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E3E61" w14:textId="5140A075" w:rsidR="00B67813" w:rsidRPr="001D310D" w:rsidRDefault="00475AA0" w:rsidP="007E3569">
      <w:pPr>
        <w:spacing w:after="0" w:line="240" w:lineRule="auto"/>
        <w:jc w:val="center"/>
        <w:rPr>
          <w:b/>
        </w:rPr>
      </w:pPr>
      <w:r w:rsidRPr="001D310D">
        <w:rPr>
          <w:b/>
        </w:rPr>
        <w:t>Lääne-Viru maakond</w:t>
      </w:r>
    </w:p>
    <w:p w14:paraId="37588D35" w14:textId="23FD61C5" w:rsidR="00475AA0" w:rsidRPr="001D310D" w:rsidRDefault="00475AA0" w:rsidP="007E3569">
      <w:pPr>
        <w:spacing w:after="0" w:line="240" w:lineRule="auto"/>
        <w:jc w:val="center"/>
        <w:rPr>
          <w:b/>
        </w:rPr>
      </w:pPr>
      <w:r w:rsidRPr="001D310D">
        <w:rPr>
          <w:b/>
        </w:rPr>
        <w:t>Tapa vald</w:t>
      </w:r>
    </w:p>
    <w:p w14:paraId="4A9C76A4" w14:textId="1AF21E13" w:rsidR="001D310D" w:rsidRPr="001D310D" w:rsidRDefault="001D310D" w:rsidP="007E3569">
      <w:pPr>
        <w:spacing w:after="0" w:line="240" w:lineRule="auto"/>
        <w:jc w:val="center"/>
        <w:rPr>
          <w:b/>
        </w:rPr>
      </w:pPr>
      <w:r w:rsidRPr="001D310D">
        <w:rPr>
          <w:b/>
        </w:rPr>
        <w:t>Kõrveküla küla</w:t>
      </w:r>
    </w:p>
    <w:p w14:paraId="12CBE077" w14:textId="77777777" w:rsidR="005372EF" w:rsidRPr="005264B2" w:rsidRDefault="005372EF" w:rsidP="007E3569">
      <w:pPr>
        <w:spacing w:after="0" w:line="240" w:lineRule="auto"/>
        <w:jc w:val="center"/>
      </w:pPr>
    </w:p>
    <w:p w14:paraId="326EE4D0" w14:textId="77777777" w:rsidR="005372EF" w:rsidRPr="005264B2" w:rsidRDefault="005372EF" w:rsidP="007E3569">
      <w:pPr>
        <w:spacing w:after="0" w:line="240" w:lineRule="auto"/>
        <w:jc w:val="center"/>
      </w:pPr>
    </w:p>
    <w:p w14:paraId="634CC026" w14:textId="77777777" w:rsidR="005372EF" w:rsidRPr="005264B2" w:rsidRDefault="005372EF" w:rsidP="007E3569">
      <w:pPr>
        <w:spacing w:after="0" w:line="240" w:lineRule="auto"/>
        <w:jc w:val="center"/>
      </w:pPr>
    </w:p>
    <w:p w14:paraId="127461AD" w14:textId="77777777" w:rsidR="005372EF" w:rsidRPr="005264B2" w:rsidRDefault="005372EF" w:rsidP="007E3569">
      <w:pPr>
        <w:spacing w:after="0" w:line="240" w:lineRule="auto"/>
        <w:jc w:val="center"/>
      </w:pPr>
    </w:p>
    <w:p w14:paraId="15D3E498" w14:textId="77777777" w:rsidR="005372EF" w:rsidRPr="005264B2" w:rsidRDefault="005372EF" w:rsidP="007E3569">
      <w:pPr>
        <w:spacing w:after="0" w:line="240" w:lineRule="auto"/>
        <w:jc w:val="center"/>
      </w:pPr>
    </w:p>
    <w:p w14:paraId="7CF55E47" w14:textId="77777777" w:rsidR="005372EF" w:rsidRPr="005264B2" w:rsidRDefault="005372EF" w:rsidP="007E3569">
      <w:pPr>
        <w:spacing w:after="0" w:line="240" w:lineRule="auto"/>
        <w:jc w:val="center"/>
      </w:pPr>
    </w:p>
    <w:p w14:paraId="6C2EB96F" w14:textId="77777777" w:rsidR="005372EF" w:rsidRPr="005264B2" w:rsidRDefault="005372EF" w:rsidP="007E3569">
      <w:pPr>
        <w:spacing w:after="0" w:line="240" w:lineRule="auto"/>
        <w:jc w:val="center"/>
      </w:pPr>
    </w:p>
    <w:p w14:paraId="578CCA0A" w14:textId="77777777" w:rsidR="005372EF" w:rsidRPr="005264B2" w:rsidRDefault="005372EF" w:rsidP="007E3569">
      <w:pPr>
        <w:spacing w:after="0" w:line="240" w:lineRule="auto"/>
        <w:jc w:val="center"/>
      </w:pPr>
    </w:p>
    <w:p w14:paraId="4F2FBF11" w14:textId="77777777" w:rsidR="005372EF" w:rsidRPr="005264B2" w:rsidRDefault="005372EF" w:rsidP="007E3569">
      <w:pPr>
        <w:spacing w:after="0" w:line="240" w:lineRule="auto"/>
        <w:jc w:val="center"/>
      </w:pPr>
    </w:p>
    <w:p w14:paraId="75C1DC6B" w14:textId="77777777" w:rsidR="005372EF" w:rsidRPr="005264B2" w:rsidRDefault="005372EF" w:rsidP="007E3569">
      <w:pPr>
        <w:spacing w:after="0" w:line="240" w:lineRule="auto"/>
        <w:jc w:val="center"/>
      </w:pPr>
    </w:p>
    <w:p w14:paraId="2931EEA2" w14:textId="77777777" w:rsidR="005372EF" w:rsidRPr="005264B2" w:rsidRDefault="005372EF" w:rsidP="007E3569">
      <w:pPr>
        <w:spacing w:after="0" w:line="240" w:lineRule="auto"/>
        <w:jc w:val="center"/>
      </w:pPr>
    </w:p>
    <w:p w14:paraId="7B9C76C5" w14:textId="77777777" w:rsidR="00A63247" w:rsidRPr="005264B2" w:rsidRDefault="00A63247" w:rsidP="007E3569">
      <w:pPr>
        <w:spacing w:after="0" w:line="240" w:lineRule="auto"/>
        <w:jc w:val="center"/>
      </w:pPr>
    </w:p>
    <w:p w14:paraId="18DBFEAE" w14:textId="77777777" w:rsidR="005372EF" w:rsidRPr="005264B2" w:rsidRDefault="005372EF" w:rsidP="007E3569">
      <w:pPr>
        <w:spacing w:after="0" w:line="240" w:lineRule="auto"/>
        <w:jc w:val="center"/>
      </w:pPr>
    </w:p>
    <w:p w14:paraId="4AC62902" w14:textId="77777777" w:rsidR="005372EF" w:rsidRPr="005264B2" w:rsidRDefault="005372EF" w:rsidP="007E3569">
      <w:pPr>
        <w:spacing w:after="0" w:line="240" w:lineRule="auto"/>
        <w:jc w:val="center"/>
      </w:pPr>
    </w:p>
    <w:p w14:paraId="2F201CBA" w14:textId="77777777" w:rsidR="005372EF" w:rsidRPr="005264B2" w:rsidRDefault="005372EF" w:rsidP="007E3569">
      <w:pPr>
        <w:spacing w:after="0" w:line="240" w:lineRule="auto"/>
        <w:jc w:val="center"/>
      </w:pPr>
    </w:p>
    <w:p w14:paraId="7DFACDBB" w14:textId="77777777" w:rsidR="005372EF" w:rsidRPr="005264B2" w:rsidRDefault="005372EF" w:rsidP="007E3569">
      <w:pPr>
        <w:spacing w:after="0" w:line="240" w:lineRule="auto"/>
        <w:jc w:val="center"/>
      </w:pPr>
    </w:p>
    <w:p w14:paraId="706EADD7" w14:textId="77777777" w:rsidR="009212B6" w:rsidRDefault="006F52CB" w:rsidP="009212B6">
      <w:pPr>
        <w:spacing w:after="0" w:line="240" w:lineRule="auto"/>
        <w:jc w:val="center"/>
        <w:rPr>
          <w:b/>
          <w:sz w:val="52"/>
          <w:szCs w:val="52"/>
        </w:rPr>
      </w:pPr>
      <w:r>
        <w:rPr>
          <w:b/>
          <w:sz w:val="52"/>
          <w:szCs w:val="52"/>
        </w:rPr>
        <w:t>Maleva IV kruusakarjäär</w:t>
      </w:r>
      <w:r w:rsidR="009212B6">
        <w:rPr>
          <w:b/>
          <w:sz w:val="52"/>
          <w:szCs w:val="52"/>
        </w:rPr>
        <w:t>i</w:t>
      </w:r>
    </w:p>
    <w:p w14:paraId="72CD9B13" w14:textId="3EFC4650" w:rsidR="009212B6" w:rsidRDefault="009212B6" w:rsidP="009212B6">
      <w:pPr>
        <w:spacing w:after="0" w:line="240" w:lineRule="auto"/>
        <w:jc w:val="center"/>
        <w:rPr>
          <w:rFonts w:eastAsia="Times New Roman" w:cs="Times New Roman"/>
          <w:b/>
          <w:sz w:val="32"/>
          <w:szCs w:val="32"/>
          <w:lang w:eastAsia="zh-CN"/>
        </w:rPr>
      </w:pPr>
      <w:bookmarkStart w:id="0" w:name="_Hlk152065036"/>
      <w:r>
        <w:rPr>
          <w:rFonts w:eastAsia="Times New Roman" w:cs="Times New Roman"/>
          <w:b/>
          <w:sz w:val="32"/>
          <w:szCs w:val="32"/>
          <w:lang w:eastAsia="zh-CN"/>
        </w:rPr>
        <w:t xml:space="preserve">maavara kaevandamise loa </w:t>
      </w:r>
      <w:r w:rsidRPr="009212B6">
        <w:rPr>
          <w:rFonts w:eastAsia="Times New Roman" w:cs="Times New Roman"/>
          <w:b/>
          <w:sz w:val="32"/>
          <w:szCs w:val="32"/>
          <w:lang w:eastAsia="zh-CN"/>
        </w:rPr>
        <w:t xml:space="preserve">L.MK/321996 </w:t>
      </w:r>
    </w:p>
    <w:p w14:paraId="5661F2F5" w14:textId="014297FE" w:rsidR="009212B6" w:rsidRPr="009212B6" w:rsidRDefault="009212B6" w:rsidP="009212B6">
      <w:pPr>
        <w:keepNext/>
        <w:numPr>
          <w:ilvl w:val="5"/>
          <w:numId w:val="0"/>
        </w:numPr>
        <w:tabs>
          <w:tab w:val="num" w:pos="1152"/>
        </w:tabs>
        <w:suppressAutoHyphens/>
        <w:spacing w:after="0" w:line="360" w:lineRule="auto"/>
        <w:ind w:left="1152" w:hanging="1152"/>
        <w:jc w:val="center"/>
        <w:outlineLvl w:val="5"/>
        <w:rPr>
          <w:rFonts w:eastAsia="Times New Roman" w:cs="Times New Roman"/>
          <w:b/>
          <w:sz w:val="32"/>
          <w:szCs w:val="32"/>
          <w:lang w:eastAsia="zh-CN"/>
        </w:rPr>
      </w:pPr>
      <w:r w:rsidRPr="009212B6">
        <w:rPr>
          <w:rFonts w:eastAsia="Times New Roman" w:cs="Times New Roman"/>
          <w:b/>
          <w:sz w:val="32"/>
          <w:szCs w:val="32"/>
          <w:lang w:eastAsia="zh-CN"/>
        </w:rPr>
        <w:t>pikendamise taotluse seletuskiri</w:t>
      </w:r>
      <w:bookmarkEnd w:id="0"/>
    </w:p>
    <w:p w14:paraId="1C0F8E64" w14:textId="41AEEBEC" w:rsidR="001D310D" w:rsidRDefault="001D310D" w:rsidP="007E3569">
      <w:pPr>
        <w:spacing w:after="0" w:line="240" w:lineRule="auto"/>
        <w:jc w:val="center"/>
        <w:rPr>
          <w:b/>
          <w:szCs w:val="24"/>
        </w:rPr>
      </w:pPr>
    </w:p>
    <w:p w14:paraId="306B100D" w14:textId="247BE14D" w:rsidR="000A79C2" w:rsidRPr="000A79C2" w:rsidRDefault="0053036C" w:rsidP="000A79C2">
      <w:pPr>
        <w:spacing w:after="0" w:line="240" w:lineRule="auto"/>
        <w:jc w:val="center"/>
        <w:rPr>
          <w:b/>
          <w:szCs w:val="24"/>
        </w:rPr>
      </w:pPr>
      <w:r>
        <w:rPr>
          <w:b/>
          <w:szCs w:val="24"/>
        </w:rPr>
        <w:t xml:space="preserve">Töö nr </w:t>
      </w:r>
      <w:r w:rsidR="000A79C2" w:rsidRPr="000A79C2">
        <w:rPr>
          <w:b/>
          <w:szCs w:val="24"/>
        </w:rPr>
        <w:t>MLT-02</w:t>
      </w:r>
    </w:p>
    <w:p w14:paraId="129D7C05" w14:textId="6AD508BD" w:rsidR="005372EF" w:rsidRPr="001D310D" w:rsidRDefault="005372EF" w:rsidP="007E3569">
      <w:pPr>
        <w:spacing w:after="0" w:line="240" w:lineRule="auto"/>
        <w:jc w:val="center"/>
        <w:rPr>
          <w:b/>
          <w:szCs w:val="24"/>
        </w:rPr>
      </w:pPr>
    </w:p>
    <w:p w14:paraId="5419D399" w14:textId="77777777" w:rsidR="005372EF" w:rsidRPr="005264B2" w:rsidRDefault="005372EF" w:rsidP="007E3569">
      <w:pPr>
        <w:spacing w:after="0" w:line="240" w:lineRule="auto"/>
        <w:jc w:val="center"/>
      </w:pPr>
    </w:p>
    <w:p w14:paraId="7DD77D2E" w14:textId="77777777" w:rsidR="005372EF" w:rsidRPr="005264B2" w:rsidRDefault="005372EF" w:rsidP="007E3569">
      <w:pPr>
        <w:spacing w:after="0" w:line="240" w:lineRule="auto"/>
        <w:jc w:val="center"/>
      </w:pPr>
    </w:p>
    <w:p w14:paraId="4EEA3D6E" w14:textId="77777777" w:rsidR="005372EF" w:rsidRPr="005264B2" w:rsidRDefault="005372EF" w:rsidP="007E3569">
      <w:pPr>
        <w:spacing w:after="0" w:line="240" w:lineRule="auto"/>
        <w:jc w:val="center"/>
      </w:pPr>
    </w:p>
    <w:p w14:paraId="0B437836" w14:textId="77777777" w:rsidR="005372EF" w:rsidRPr="005264B2" w:rsidRDefault="005372EF" w:rsidP="007E3569">
      <w:pPr>
        <w:spacing w:after="0" w:line="240" w:lineRule="auto"/>
        <w:jc w:val="center"/>
      </w:pPr>
    </w:p>
    <w:p w14:paraId="36675B87" w14:textId="77777777" w:rsidR="005372EF" w:rsidRPr="005264B2" w:rsidRDefault="005372EF" w:rsidP="007E3569">
      <w:pPr>
        <w:spacing w:after="0" w:line="240" w:lineRule="auto"/>
        <w:jc w:val="center"/>
      </w:pPr>
    </w:p>
    <w:p w14:paraId="002697AF" w14:textId="77777777" w:rsidR="00C54A6B" w:rsidRDefault="00C54A6B" w:rsidP="00545998">
      <w:pPr>
        <w:spacing w:after="120" w:line="240" w:lineRule="auto"/>
        <w:jc w:val="right"/>
        <w:rPr>
          <w:szCs w:val="24"/>
        </w:rPr>
      </w:pPr>
    </w:p>
    <w:p w14:paraId="03EEEEFD" w14:textId="77777777" w:rsidR="00C54A6B" w:rsidRDefault="00C54A6B" w:rsidP="00545998">
      <w:pPr>
        <w:spacing w:after="120" w:line="240" w:lineRule="auto"/>
        <w:jc w:val="right"/>
        <w:rPr>
          <w:szCs w:val="24"/>
        </w:rPr>
      </w:pPr>
    </w:p>
    <w:p w14:paraId="362F0E74" w14:textId="6395C68D" w:rsidR="005372EF" w:rsidRDefault="000A79C2" w:rsidP="00545998">
      <w:pPr>
        <w:spacing w:after="120" w:line="240" w:lineRule="auto"/>
        <w:jc w:val="right"/>
        <w:rPr>
          <w:szCs w:val="24"/>
        </w:rPr>
      </w:pPr>
      <w:r>
        <w:rPr>
          <w:szCs w:val="24"/>
        </w:rPr>
        <w:t xml:space="preserve">Seletuskirja </w:t>
      </w:r>
      <w:r w:rsidR="005372EF" w:rsidRPr="005264B2">
        <w:rPr>
          <w:szCs w:val="24"/>
        </w:rPr>
        <w:t>koostas:</w:t>
      </w:r>
    </w:p>
    <w:p w14:paraId="08B765FE" w14:textId="22495A09" w:rsidR="005372EF" w:rsidRPr="002478C7" w:rsidRDefault="002478C7" w:rsidP="007E3569">
      <w:pPr>
        <w:spacing w:after="0" w:line="240" w:lineRule="auto"/>
        <w:jc w:val="right"/>
        <w:rPr>
          <w:i/>
          <w:szCs w:val="24"/>
        </w:rPr>
      </w:pPr>
      <w:bookmarkStart w:id="1" w:name="_Hlk480967325"/>
      <w:r w:rsidRPr="002478C7">
        <w:rPr>
          <w:i/>
          <w:szCs w:val="24"/>
        </w:rPr>
        <w:t>/allkirjastatud digitaalselt/</w:t>
      </w:r>
    </w:p>
    <w:bookmarkEnd w:id="1"/>
    <w:p w14:paraId="0F95B325" w14:textId="77777777" w:rsidR="00C54A6B" w:rsidRDefault="000A79C2" w:rsidP="007E3569">
      <w:pPr>
        <w:spacing w:after="0" w:line="240" w:lineRule="auto"/>
        <w:jc w:val="right"/>
        <w:rPr>
          <w:szCs w:val="24"/>
        </w:rPr>
      </w:pPr>
      <w:r>
        <w:rPr>
          <w:szCs w:val="24"/>
        </w:rPr>
        <w:t xml:space="preserve">Eike </w:t>
      </w:r>
      <w:r w:rsidRPr="000A79C2">
        <w:rPr>
          <w:szCs w:val="24"/>
        </w:rPr>
        <w:t xml:space="preserve">SIMMER </w:t>
      </w:r>
    </w:p>
    <w:p w14:paraId="1F5DACF1" w14:textId="3D26ABB2" w:rsidR="005372EF" w:rsidRDefault="000A79C2" w:rsidP="007E3569">
      <w:pPr>
        <w:spacing w:after="0" w:line="240" w:lineRule="auto"/>
        <w:jc w:val="right"/>
        <w:rPr>
          <w:szCs w:val="24"/>
        </w:rPr>
      </w:pPr>
      <w:r>
        <w:rPr>
          <w:szCs w:val="24"/>
        </w:rPr>
        <w:t>keskkonnaspetsialist</w:t>
      </w:r>
    </w:p>
    <w:p w14:paraId="6CE5BC0D" w14:textId="1067CBE8" w:rsidR="00B64FE5" w:rsidRDefault="00B64FE5" w:rsidP="007E3569">
      <w:pPr>
        <w:spacing w:after="0" w:line="240" w:lineRule="auto"/>
        <w:jc w:val="right"/>
        <w:rPr>
          <w:szCs w:val="24"/>
        </w:rPr>
      </w:pPr>
    </w:p>
    <w:p w14:paraId="79064883" w14:textId="1E24F6EE" w:rsidR="00B64FE5" w:rsidRDefault="000A79C2" w:rsidP="00545998">
      <w:pPr>
        <w:spacing w:after="120" w:line="240" w:lineRule="auto"/>
        <w:jc w:val="right"/>
        <w:rPr>
          <w:szCs w:val="24"/>
        </w:rPr>
      </w:pPr>
      <w:r>
        <w:rPr>
          <w:szCs w:val="24"/>
        </w:rPr>
        <w:t xml:space="preserve">Seletuskirja </w:t>
      </w:r>
      <w:r w:rsidR="00B64FE5">
        <w:rPr>
          <w:szCs w:val="24"/>
        </w:rPr>
        <w:t>kinnitas:</w:t>
      </w:r>
    </w:p>
    <w:p w14:paraId="476C56CD" w14:textId="77777777" w:rsidR="002478C7" w:rsidRPr="002478C7" w:rsidRDefault="002478C7" w:rsidP="002478C7">
      <w:pPr>
        <w:spacing w:after="0" w:line="240" w:lineRule="auto"/>
        <w:jc w:val="right"/>
        <w:rPr>
          <w:i/>
          <w:szCs w:val="24"/>
        </w:rPr>
      </w:pPr>
      <w:r w:rsidRPr="002478C7">
        <w:rPr>
          <w:i/>
          <w:szCs w:val="24"/>
        </w:rPr>
        <w:t>/allkirjastatud digitaalselt/</w:t>
      </w:r>
    </w:p>
    <w:p w14:paraId="0169E6CF" w14:textId="636AA3EB" w:rsidR="00B64FE5" w:rsidRDefault="00B64FE5" w:rsidP="007E3569">
      <w:pPr>
        <w:spacing w:after="0" w:line="240" w:lineRule="auto"/>
        <w:jc w:val="right"/>
        <w:rPr>
          <w:szCs w:val="24"/>
        </w:rPr>
      </w:pPr>
      <w:r>
        <w:rPr>
          <w:szCs w:val="24"/>
        </w:rPr>
        <w:t>Indrek Malm</w:t>
      </w:r>
    </w:p>
    <w:p w14:paraId="1CB92E5C" w14:textId="303ECF90" w:rsidR="005372EF" w:rsidRPr="005264B2" w:rsidRDefault="00980939" w:rsidP="002478C7">
      <w:pPr>
        <w:spacing w:after="0" w:line="240" w:lineRule="auto"/>
        <w:jc w:val="right"/>
      </w:pPr>
      <w:r>
        <w:rPr>
          <w:szCs w:val="24"/>
        </w:rPr>
        <w:t>Mäetööde juht</w:t>
      </w:r>
    </w:p>
    <w:p w14:paraId="61B9C010" w14:textId="77777777" w:rsidR="005372EF" w:rsidRPr="005264B2" w:rsidRDefault="005372EF" w:rsidP="007E3569">
      <w:pPr>
        <w:spacing w:after="0" w:line="240" w:lineRule="auto"/>
        <w:jc w:val="center"/>
      </w:pPr>
    </w:p>
    <w:p w14:paraId="2E0A2232" w14:textId="439740AD" w:rsidR="005372EF" w:rsidRPr="00166060" w:rsidRDefault="005372EF" w:rsidP="007E3569">
      <w:pPr>
        <w:spacing w:after="0" w:line="240" w:lineRule="auto"/>
        <w:jc w:val="center"/>
        <w:rPr>
          <w:szCs w:val="24"/>
        </w:rPr>
      </w:pPr>
      <w:r w:rsidRPr="00166060">
        <w:rPr>
          <w:szCs w:val="24"/>
        </w:rPr>
        <w:t>Tallinn 20</w:t>
      </w:r>
      <w:r w:rsidR="00C54A6B">
        <w:rPr>
          <w:szCs w:val="24"/>
        </w:rPr>
        <w:t>23</w:t>
      </w:r>
    </w:p>
    <w:p w14:paraId="55CE9FB8" w14:textId="77777777" w:rsidR="00A63247" w:rsidRPr="00383603" w:rsidRDefault="00A63247" w:rsidP="00A63247">
      <w:pPr>
        <w:spacing w:after="0" w:line="240" w:lineRule="auto"/>
        <w:rPr>
          <w:b/>
          <w:color w:val="000000" w:themeColor="text1"/>
          <w:szCs w:val="24"/>
        </w:rPr>
      </w:pPr>
      <w:r w:rsidRPr="005264B2">
        <w:rPr>
          <w:color w:val="000000" w:themeColor="text1"/>
          <w:sz w:val="32"/>
          <w:szCs w:val="32"/>
        </w:rPr>
        <w:br w:type="page"/>
      </w:r>
      <w:r w:rsidR="007F0EF5" w:rsidRPr="00383603">
        <w:rPr>
          <w:b/>
          <w:color w:val="000000" w:themeColor="text1"/>
          <w:sz w:val="32"/>
          <w:szCs w:val="32"/>
        </w:rPr>
        <w:lastRenderedPageBreak/>
        <w:t>SISUKORD</w:t>
      </w:r>
      <w:r w:rsidRPr="00383603">
        <w:rPr>
          <w:b/>
          <w:color w:val="000000" w:themeColor="text1"/>
          <w:sz w:val="32"/>
          <w:szCs w:val="32"/>
        </w:rPr>
        <w:br/>
      </w:r>
    </w:p>
    <w:p w14:paraId="1FD1BC13" w14:textId="222CDB57" w:rsidR="00B770A1" w:rsidRDefault="005264B2">
      <w:pPr>
        <w:pStyle w:val="TOC1"/>
        <w:tabs>
          <w:tab w:val="left" w:pos="440"/>
          <w:tab w:val="right" w:leader="dot" w:pos="9062"/>
        </w:tabs>
        <w:rPr>
          <w:rFonts w:asciiTheme="minorHAnsi" w:eastAsiaTheme="minorEastAsia" w:hAnsiTheme="minorHAnsi"/>
          <w:b w:val="0"/>
          <w:bCs w:val="0"/>
          <w:caps w:val="0"/>
          <w:noProof/>
          <w:sz w:val="22"/>
          <w:szCs w:val="22"/>
          <w:lang w:eastAsia="et-EE"/>
        </w:rPr>
      </w:pPr>
      <w:r>
        <w:rPr>
          <w:color w:val="000000" w:themeColor="text1"/>
          <w:sz w:val="40"/>
          <w:szCs w:val="40"/>
        </w:rPr>
        <w:fldChar w:fldCharType="begin"/>
      </w:r>
      <w:r>
        <w:rPr>
          <w:color w:val="000000" w:themeColor="text1"/>
          <w:sz w:val="40"/>
          <w:szCs w:val="40"/>
        </w:rPr>
        <w:instrText xml:space="preserve"> TOC \o "1-3" \h \z \u </w:instrText>
      </w:r>
      <w:r>
        <w:rPr>
          <w:color w:val="000000" w:themeColor="text1"/>
          <w:sz w:val="40"/>
          <w:szCs w:val="40"/>
        </w:rPr>
        <w:fldChar w:fldCharType="separate"/>
      </w:r>
      <w:hyperlink w:anchor="_Toc152064990" w:history="1">
        <w:r w:rsidR="00B770A1" w:rsidRPr="00A55161">
          <w:rPr>
            <w:rStyle w:val="Hyperlink"/>
            <w:lang w:eastAsia="zh-CN"/>
          </w:rPr>
          <w:t>1.</w:t>
        </w:r>
        <w:r w:rsidR="00B770A1">
          <w:rPr>
            <w:rFonts w:asciiTheme="minorHAnsi" w:eastAsiaTheme="minorEastAsia" w:hAnsiTheme="minorHAnsi"/>
            <w:b w:val="0"/>
            <w:bCs w:val="0"/>
            <w:caps w:val="0"/>
            <w:noProof/>
            <w:sz w:val="22"/>
            <w:szCs w:val="22"/>
            <w:lang w:eastAsia="et-EE"/>
          </w:rPr>
          <w:tab/>
        </w:r>
        <w:r w:rsidR="00B770A1" w:rsidRPr="00A55161">
          <w:rPr>
            <w:rStyle w:val="Hyperlink"/>
            <w:lang w:eastAsia="zh-CN"/>
          </w:rPr>
          <w:t>Mäeeraldise saamise vajaduse põhjendus, kasutamise eesmärk ja maavara kasutusalad</w:t>
        </w:r>
        <w:r w:rsidR="00B770A1">
          <w:rPr>
            <w:noProof/>
            <w:webHidden/>
          </w:rPr>
          <w:tab/>
        </w:r>
        <w:r w:rsidR="00B770A1">
          <w:rPr>
            <w:noProof/>
            <w:webHidden/>
          </w:rPr>
          <w:fldChar w:fldCharType="begin"/>
        </w:r>
        <w:r w:rsidR="00B770A1">
          <w:rPr>
            <w:noProof/>
            <w:webHidden/>
          </w:rPr>
          <w:instrText xml:space="preserve"> PAGEREF _Toc152064990 \h </w:instrText>
        </w:r>
        <w:r w:rsidR="00B770A1">
          <w:rPr>
            <w:noProof/>
            <w:webHidden/>
          </w:rPr>
        </w:r>
        <w:r w:rsidR="00B770A1">
          <w:rPr>
            <w:noProof/>
            <w:webHidden/>
          </w:rPr>
          <w:fldChar w:fldCharType="separate"/>
        </w:r>
        <w:r w:rsidR="00B770A1">
          <w:rPr>
            <w:noProof/>
            <w:webHidden/>
          </w:rPr>
          <w:t>3</w:t>
        </w:r>
        <w:r w:rsidR="00B770A1">
          <w:rPr>
            <w:noProof/>
            <w:webHidden/>
          </w:rPr>
          <w:fldChar w:fldCharType="end"/>
        </w:r>
      </w:hyperlink>
    </w:p>
    <w:p w14:paraId="4C28DCE0" w14:textId="1EF10133" w:rsidR="00B770A1" w:rsidRDefault="008169D3">
      <w:pPr>
        <w:pStyle w:val="TOC1"/>
        <w:tabs>
          <w:tab w:val="left" w:pos="440"/>
          <w:tab w:val="right" w:leader="dot" w:pos="9062"/>
        </w:tabs>
        <w:rPr>
          <w:rFonts w:asciiTheme="minorHAnsi" w:eastAsiaTheme="minorEastAsia" w:hAnsiTheme="minorHAnsi"/>
          <w:b w:val="0"/>
          <w:bCs w:val="0"/>
          <w:caps w:val="0"/>
          <w:noProof/>
          <w:sz w:val="22"/>
          <w:szCs w:val="22"/>
          <w:lang w:eastAsia="et-EE"/>
        </w:rPr>
      </w:pPr>
      <w:hyperlink w:anchor="_Toc152064991" w:history="1">
        <w:r w:rsidR="00B770A1" w:rsidRPr="00A55161">
          <w:rPr>
            <w:rStyle w:val="Hyperlink"/>
            <w:lang w:eastAsia="zh-CN"/>
          </w:rPr>
          <w:t>2.</w:t>
        </w:r>
        <w:r w:rsidR="00B770A1">
          <w:rPr>
            <w:rFonts w:asciiTheme="minorHAnsi" w:eastAsiaTheme="minorEastAsia" w:hAnsiTheme="minorHAnsi"/>
            <w:b w:val="0"/>
            <w:bCs w:val="0"/>
            <w:caps w:val="0"/>
            <w:noProof/>
            <w:sz w:val="22"/>
            <w:szCs w:val="22"/>
            <w:lang w:eastAsia="et-EE"/>
          </w:rPr>
          <w:tab/>
        </w:r>
        <w:r w:rsidR="00B770A1" w:rsidRPr="00A55161">
          <w:rPr>
            <w:rStyle w:val="Hyperlink"/>
            <w:lang w:eastAsia="zh-CN"/>
          </w:rPr>
          <w:t>Mäeeraldise maa-ala ja selle lähiümbruse kirjeldus</w:t>
        </w:r>
        <w:r w:rsidR="00B770A1">
          <w:rPr>
            <w:noProof/>
            <w:webHidden/>
          </w:rPr>
          <w:tab/>
        </w:r>
        <w:r w:rsidR="00B770A1">
          <w:rPr>
            <w:noProof/>
            <w:webHidden/>
          </w:rPr>
          <w:fldChar w:fldCharType="begin"/>
        </w:r>
        <w:r w:rsidR="00B770A1">
          <w:rPr>
            <w:noProof/>
            <w:webHidden/>
          </w:rPr>
          <w:instrText xml:space="preserve"> PAGEREF _Toc152064991 \h </w:instrText>
        </w:r>
        <w:r w:rsidR="00B770A1">
          <w:rPr>
            <w:noProof/>
            <w:webHidden/>
          </w:rPr>
        </w:r>
        <w:r w:rsidR="00B770A1">
          <w:rPr>
            <w:noProof/>
            <w:webHidden/>
          </w:rPr>
          <w:fldChar w:fldCharType="separate"/>
        </w:r>
        <w:r w:rsidR="00B770A1">
          <w:rPr>
            <w:noProof/>
            <w:webHidden/>
          </w:rPr>
          <w:t>4</w:t>
        </w:r>
        <w:r w:rsidR="00B770A1">
          <w:rPr>
            <w:noProof/>
            <w:webHidden/>
          </w:rPr>
          <w:fldChar w:fldCharType="end"/>
        </w:r>
      </w:hyperlink>
    </w:p>
    <w:p w14:paraId="56AE4B26" w14:textId="6E2CFC65" w:rsidR="00B770A1" w:rsidRDefault="008169D3">
      <w:pPr>
        <w:pStyle w:val="TOC1"/>
        <w:tabs>
          <w:tab w:val="left" w:pos="440"/>
          <w:tab w:val="right" w:leader="dot" w:pos="9062"/>
        </w:tabs>
        <w:rPr>
          <w:rFonts w:asciiTheme="minorHAnsi" w:eastAsiaTheme="minorEastAsia" w:hAnsiTheme="minorHAnsi"/>
          <w:b w:val="0"/>
          <w:bCs w:val="0"/>
          <w:caps w:val="0"/>
          <w:noProof/>
          <w:sz w:val="22"/>
          <w:szCs w:val="22"/>
          <w:lang w:eastAsia="et-EE"/>
        </w:rPr>
      </w:pPr>
      <w:hyperlink w:anchor="_Toc152064992" w:history="1">
        <w:r w:rsidR="00B770A1" w:rsidRPr="00A55161">
          <w:rPr>
            <w:rStyle w:val="Hyperlink"/>
            <w:lang w:eastAsia="zh-CN"/>
          </w:rPr>
          <w:t>3.</w:t>
        </w:r>
        <w:r w:rsidR="00B770A1">
          <w:rPr>
            <w:rFonts w:asciiTheme="minorHAnsi" w:eastAsiaTheme="minorEastAsia" w:hAnsiTheme="minorHAnsi"/>
            <w:b w:val="0"/>
            <w:bCs w:val="0"/>
            <w:caps w:val="0"/>
            <w:noProof/>
            <w:sz w:val="22"/>
            <w:szCs w:val="22"/>
            <w:lang w:eastAsia="et-EE"/>
          </w:rPr>
          <w:tab/>
        </w:r>
        <w:r w:rsidR="00B770A1" w:rsidRPr="00A55161">
          <w:rPr>
            <w:rStyle w:val="Hyperlink"/>
            <w:lang w:eastAsia="zh-CN"/>
          </w:rPr>
          <w:t>Andmed tehtud geoloogiliste uuringute kohta, maardla geoloogiline ja hüdrogeoloogiline lühiiseloomustus</w:t>
        </w:r>
        <w:r w:rsidR="00B770A1">
          <w:rPr>
            <w:noProof/>
            <w:webHidden/>
          </w:rPr>
          <w:tab/>
        </w:r>
        <w:r w:rsidR="00B770A1">
          <w:rPr>
            <w:noProof/>
            <w:webHidden/>
          </w:rPr>
          <w:fldChar w:fldCharType="begin"/>
        </w:r>
        <w:r w:rsidR="00B770A1">
          <w:rPr>
            <w:noProof/>
            <w:webHidden/>
          </w:rPr>
          <w:instrText xml:space="preserve"> PAGEREF _Toc152064992 \h </w:instrText>
        </w:r>
        <w:r w:rsidR="00B770A1">
          <w:rPr>
            <w:noProof/>
            <w:webHidden/>
          </w:rPr>
        </w:r>
        <w:r w:rsidR="00B770A1">
          <w:rPr>
            <w:noProof/>
            <w:webHidden/>
          </w:rPr>
          <w:fldChar w:fldCharType="separate"/>
        </w:r>
        <w:r w:rsidR="00B770A1">
          <w:rPr>
            <w:noProof/>
            <w:webHidden/>
          </w:rPr>
          <w:t>4</w:t>
        </w:r>
        <w:r w:rsidR="00B770A1">
          <w:rPr>
            <w:noProof/>
            <w:webHidden/>
          </w:rPr>
          <w:fldChar w:fldCharType="end"/>
        </w:r>
      </w:hyperlink>
    </w:p>
    <w:p w14:paraId="7785DF79" w14:textId="5B8F676C" w:rsidR="00B770A1" w:rsidRDefault="008169D3">
      <w:pPr>
        <w:pStyle w:val="TOC1"/>
        <w:tabs>
          <w:tab w:val="left" w:pos="440"/>
          <w:tab w:val="right" w:leader="dot" w:pos="9062"/>
        </w:tabs>
        <w:rPr>
          <w:rFonts w:asciiTheme="minorHAnsi" w:eastAsiaTheme="minorEastAsia" w:hAnsiTheme="minorHAnsi"/>
          <w:b w:val="0"/>
          <w:bCs w:val="0"/>
          <w:caps w:val="0"/>
          <w:noProof/>
          <w:sz w:val="22"/>
          <w:szCs w:val="22"/>
          <w:lang w:eastAsia="et-EE"/>
        </w:rPr>
      </w:pPr>
      <w:hyperlink w:anchor="_Toc152064993" w:history="1">
        <w:r w:rsidR="00B770A1" w:rsidRPr="00A55161">
          <w:rPr>
            <w:rStyle w:val="Hyperlink"/>
            <w:lang w:eastAsia="zh-CN"/>
          </w:rPr>
          <w:t>4.</w:t>
        </w:r>
        <w:r w:rsidR="00B770A1">
          <w:rPr>
            <w:rFonts w:asciiTheme="minorHAnsi" w:eastAsiaTheme="minorEastAsia" w:hAnsiTheme="minorHAnsi"/>
            <w:b w:val="0"/>
            <w:bCs w:val="0"/>
            <w:caps w:val="0"/>
            <w:noProof/>
            <w:sz w:val="22"/>
            <w:szCs w:val="22"/>
            <w:lang w:eastAsia="et-EE"/>
          </w:rPr>
          <w:tab/>
        </w:r>
        <w:r w:rsidR="00B770A1" w:rsidRPr="00A55161">
          <w:rPr>
            <w:rStyle w:val="Hyperlink"/>
            <w:lang w:eastAsia="zh-CN"/>
          </w:rPr>
          <w:t>Kaevandamata maavaravaru mahu arvutus</w:t>
        </w:r>
        <w:r w:rsidR="00B770A1">
          <w:rPr>
            <w:noProof/>
            <w:webHidden/>
          </w:rPr>
          <w:tab/>
        </w:r>
        <w:r w:rsidR="00B770A1">
          <w:rPr>
            <w:noProof/>
            <w:webHidden/>
          </w:rPr>
          <w:fldChar w:fldCharType="begin"/>
        </w:r>
        <w:r w:rsidR="00B770A1">
          <w:rPr>
            <w:noProof/>
            <w:webHidden/>
          </w:rPr>
          <w:instrText xml:space="preserve"> PAGEREF _Toc152064993 \h </w:instrText>
        </w:r>
        <w:r w:rsidR="00B770A1">
          <w:rPr>
            <w:noProof/>
            <w:webHidden/>
          </w:rPr>
        </w:r>
        <w:r w:rsidR="00B770A1">
          <w:rPr>
            <w:noProof/>
            <w:webHidden/>
          </w:rPr>
          <w:fldChar w:fldCharType="separate"/>
        </w:r>
        <w:r w:rsidR="00B770A1">
          <w:rPr>
            <w:noProof/>
            <w:webHidden/>
          </w:rPr>
          <w:t>6</w:t>
        </w:r>
        <w:r w:rsidR="00B770A1">
          <w:rPr>
            <w:noProof/>
            <w:webHidden/>
          </w:rPr>
          <w:fldChar w:fldCharType="end"/>
        </w:r>
      </w:hyperlink>
    </w:p>
    <w:p w14:paraId="65DB09A9" w14:textId="60BCE140" w:rsidR="00B770A1" w:rsidRDefault="008169D3">
      <w:pPr>
        <w:pStyle w:val="TOC1"/>
        <w:tabs>
          <w:tab w:val="left" w:pos="440"/>
          <w:tab w:val="right" w:leader="dot" w:pos="9062"/>
        </w:tabs>
        <w:rPr>
          <w:rFonts w:asciiTheme="minorHAnsi" w:eastAsiaTheme="minorEastAsia" w:hAnsiTheme="minorHAnsi"/>
          <w:b w:val="0"/>
          <w:bCs w:val="0"/>
          <w:caps w:val="0"/>
          <w:noProof/>
          <w:sz w:val="22"/>
          <w:szCs w:val="22"/>
          <w:lang w:eastAsia="et-EE"/>
        </w:rPr>
      </w:pPr>
      <w:hyperlink w:anchor="_Toc152064994" w:history="1">
        <w:r w:rsidR="00B770A1" w:rsidRPr="00A55161">
          <w:rPr>
            <w:rStyle w:val="Hyperlink"/>
            <w:lang w:eastAsia="zh-CN"/>
          </w:rPr>
          <w:t>5.</w:t>
        </w:r>
        <w:r w:rsidR="00B770A1">
          <w:rPr>
            <w:rFonts w:asciiTheme="minorHAnsi" w:eastAsiaTheme="minorEastAsia" w:hAnsiTheme="minorHAnsi"/>
            <w:b w:val="0"/>
            <w:bCs w:val="0"/>
            <w:caps w:val="0"/>
            <w:noProof/>
            <w:sz w:val="22"/>
            <w:szCs w:val="22"/>
            <w:lang w:eastAsia="et-EE"/>
          </w:rPr>
          <w:tab/>
        </w:r>
        <w:r w:rsidR="00B770A1" w:rsidRPr="00A55161">
          <w:rPr>
            <w:rStyle w:val="Hyperlink"/>
            <w:lang w:eastAsia="zh-CN"/>
          </w:rPr>
          <w:t>Kaevandamise käigus eemaldatava mulla kogus, selle ladustamine ja kasutamise kirjeldus. Kavandatav tehnoloogia</w:t>
        </w:r>
        <w:r w:rsidR="00B770A1">
          <w:rPr>
            <w:noProof/>
            <w:webHidden/>
          </w:rPr>
          <w:tab/>
        </w:r>
        <w:r w:rsidR="00B770A1">
          <w:rPr>
            <w:noProof/>
            <w:webHidden/>
          </w:rPr>
          <w:fldChar w:fldCharType="begin"/>
        </w:r>
        <w:r w:rsidR="00B770A1">
          <w:rPr>
            <w:noProof/>
            <w:webHidden/>
          </w:rPr>
          <w:instrText xml:space="preserve"> PAGEREF _Toc152064994 \h </w:instrText>
        </w:r>
        <w:r w:rsidR="00B770A1">
          <w:rPr>
            <w:noProof/>
            <w:webHidden/>
          </w:rPr>
        </w:r>
        <w:r w:rsidR="00B770A1">
          <w:rPr>
            <w:noProof/>
            <w:webHidden/>
          </w:rPr>
          <w:fldChar w:fldCharType="separate"/>
        </w:r>
        <w:r w:rsidR="00B770A1">
          <w:rPr>
            <w:noProof/>
            <w:webHidden/>
          </w:rPr>
          <w:t>7</w:t>
        </w:r>
        <w:r w:rsidR="00B770A1">
          <w:rPr>
            <w:noProof/>
            <w:webHidden/>
          </w:rPr>
          <w:fldChar w:fldCharType="end"/>
        </w:r>
      </w:hyperlink>
    </w:p>
    <w:p w14:paraId="1F0E7708" w14:textId="11B69CDC" w:rsidR="00B770A1" w:rsidRDefault="008169D3">
      <w:pPr>
        <w:pStyle w:val="TOC1"/>
        <w:tabs>
          <w:tab w:val="left" w:pos="440"/>
          <w:tab w:val="right" w:leader="dot" w:pos="9062"/>
        </w:tabs>
        <w:rPr>
          <w:rFonts w:asciiTheme="minorHAnsi" w:eastAsiaTheme="minorEastAsia" w:hAnsiTheme="minorHAnsi"/>
          <w:b w:val="0"/>
          <w:bCs w:val="0"/>
          <w:caps w:val="0"/>
          <w:noProof/>
          <w:sz w:val="22"/>
          <w:szCs w:val="22"/>
          <w:lang w:eastAsia="et-EE"/>
        </w:rPr>
      </w:pPr>
      <w:hyperlink w:anchor="_Toc152064995" w:history="1">
        <w:r w:rsidR="00B770A1" w:rsidRPr="00A55161">
          <w:rPr>
            <w:rStyle w:val="Hyperlink"/>
            <w:lang w:eastAsia="zh-CN"/>
          </w:rPr>
          <w:t>6.</w:t>
        </w:r>
        <w:r w:rsidR="00B770A1">
          <w:rPr>
            <w:rFonts w:asciiTheme="minorHAnsi" w:eastAsiaTheme="minorEastAsia" w:hAnsiTheme="minorHAnsi"/>
            <w:b w:val="0"/>
            <w:bCs w:val="0"/>
            <w:caps w:val="0"/>
            <w:noProof/>
            <w:sz w:val="22"/>
            <w:szCs w:val="22"/>
            <w:lang w:eastAsia="et-EE"/>
          </w:rPr>
          <w:tab/>
        </w:r>
        <w:r w:rsidR="00B770A1" w:rsidRPr="00A55161">
          <w:rPr>
            <w:rStyle w:val="Hyperlink"/>
            <w:lang w:eastAsia="zh-CN"/>
          </w:rPr>
          <w:t>Kavandatava kaevandamise keskkonnamõju võimalik ulatus ja esineda võivad avariiolukorrad</w:t>
        </w:r>
        <w:r w:rsidR="00B770A1">
          <w:rPr>
            <w:noProof/>
            <w:webHidden/>
          </w:rPr>
          <w:tab/>
        </w:r>
        <w:r w:rsidR="00B770A1">
          <w:rPr>
            <w:noProof/>
            <w:webHidden/>
          </w:rPr>
          <w:fldChar w:fldCharType="begin"/>
        </w:r>
        <w:r w:rsidR="00B770A1">
          <w:rPr>
            <w:noProof/>
            <w:webHidden/>
          </w:rPr>
          <w:instrText xml:space="preserve"> PAGEREF _Toc152064995 \h </w:instrText>
        </w:r>
        <w:r w:rsidR="00B770A1">
          <w:rPr>
            <w:noProof/>
            <w:webHidden/>
          </w:rPr>
        </w:r>
        <w:r w:rsidR="00B770A1">
          <w:rPr>
            <w:noProof/>
            <w:webHidden/>
          </w:rPr>
          <w:fldChar w:fldCharType="separate"/>
        </w:r>
        <w:r w:rsidR="00B770A1">
          <w:rPr>
            <w:noProof/>
            <w:webHidden/>
          </w:rPr>
          <w:t>8</w:t>
        </w:r>
        <w:r w:rsidR="00B770A1">
          <w:rPr>
            <w:noProof/>
            <w:webHidden/>
          </w:rPr>
          <w:fldChar w:fldCharType="end"/>
        </w:r>
      </w:hyperlink>
    </w:p>
    <w:p w14:paraId="08F93132" w14:textId="60A749F5" w:rsidR="00B770A1" w:rsidRDefault="008169D3">
      <w:pPr>
        <w:pStyle w:val="TOC1"/>
        <w:tabs>
          <w:tab w:val="left" w:pos="440"/>
          <w:tab w:val="right" w:leader="dot" w:pos="9062"/>
        </w:tabs>
        <w:rPr>
          <w:rFonts w:asciiTheme="minorHAnsi" w:eastAsiaTheme="minorEastAsia" w:hAnsiTheme="minorHAnsi"/>
          <w:b w:val="0"/>
          <w:bCs w:val="0"/>
          <w:caps w:val="0"/>
          <w:noProof/>
          <w:sz w:val="22"/>
          <w:szCs w:val="22"/>
          <w:lang w:eastAsia="et-EE"/>
        </w:rPr>
      </w:pPr>
      <w:hyperlink w:anchor="_Toc152064996" w:history="1">
        <w:r w:rsidR="00B770A1" w:rsidRPr="00A55161">
          <w:rPr>
            <w:rStyle w:val="Hyperlink"/>
            <w:lang w:eastAsia="zh-CN"/>
          </w:rPr>
          <w:t>7.</w:t>
        </w:r>
        <w:r w:rsidR="00B770A1">
          <w:rPr>
            <w:rFonts w:asciiTheme="minorHAnsi" w:eastAsiaTheme="minorEastAsia" w:hAnsiTheme="minorHAnsi"/>
            <w:b w:val="0"/>
            <w:bCs w:val="0"/>
            <w:caps w:val="0"/>
            <w:noProof/>
            <w:sz w:val="22"/>
            <w:szCs w:val="22"/>
            <w:lang w:eastAsia="et-EE"/>
          </w:rPr>
          <w:tab/>
        </w:r>
        <w:r w:rsidR="00B770A1" w:rsidRPr="00A55161">
          <w:rPr>
            <w:rStyle w:val="Hyperlink"/>
            <w:lang w:eastAsia="zh-CN"/>
          </w:rPr>
          <w:t>Maleva IV kruusakarjääri maavara kaevandamise loas (L.MK/321996) on järgmised lisatingimused:</w:t>
        </w:r>
        <w:r w:rsidR="00B770A1">
          <w:rPr>
            <w:noProof/>
            <w:webHidden/>
          </w:rPr>
          <w:tab/>
        </w:r>
        <w:r w:rsidR="00B770A1">
          <w:rPr>
            <w:noProof/>
            <w:webHidden/>
          </w:rPr>
          <w:fldChar w:fldCharType="begin"/>
        </w:r>
        <w:r w:rsidR="00B770A1">
          <w:rPr>
            <w:noProof/>
            <w:webHidden/>
          </w:rPr>
          <w:instrText xml:space="preserve"> PAGEREF _Toc152064996 \h </w:instrText>
        </w:r>
        <w:r w:rsidR="00B770A1">
          <w:rPr>
            <w:noProof/>
            <w:webHidden/>
          </w:rPr>
        </w:r>
        <w:r w:rsidR="00B770A1">
          <w:rPr>
            <w:noProof/>
            <w:webHidden/>
          </w:rPr>
          <w:fldChar w:fldCharType="separate"/>
        </w:r>
        <w:r w:rsidR="00B770A1">
          <w:rPr>
            <w:noProof/>
            <w:webHidden/>
          </w:rPr>
          <w:t>9</w:t>
        </w:r>
        <w:r w:rsidR="00B770A1">
          <w:rPr>
            <w:noProof/>
            <w:webHidden/>
          </w:rPr>
          <w:fldChar w:fldCharType="end"/>
        </w:r>
      </w:hyperlink>
    </w:p>
    <w:p w14:paraId="5AE102FC" w14:textId="3405230C" w:rsidR="00B770A1" w:rsidRDefault="008169D3">
      <w:pPr>
        <w:pStyle w:val="TOC1"/>
        <w:tabs>
          <w:tab w:val="left" w:pos="440"/>
          <w:tab w:val="right" w:leader="dot" w:pos="9062"/>
        </w:tabs>
        <w:rPr>
          <w:rFonts w:asciiTheme="minorHAnsi" w:eastAsiaTheme="minorEastAsia" w:hAnsiTheme="minorHAnsi"/>
          <w:b w:val="0"/>
          <w:bCs w:val="0"/>
          <w:caps w:val="0"/>
          <w:noProof/>
          <w:sz w:val="22"/>
          <w:szCs w:val="22"/>
          <w:lang w:eastAsia="et-EE"/>
        </w:rPr>
      </w:pPr>
      <w:hyperlink w:anchor="_Toc152064997" w:history="1">
        <w:r w:rsidR="00B770A1" w:rsidRPr="00A55161">
          <w:rPr>
            <w:rStyle w:val="Hyperlink"/>
            <w:lang w:eastAsia="zh-CN"/>
          </w:rPr>
          <w:t>8.</w:t>
        </w:r>
        <w:r w:rsidR="00B770A1">
          <w:rPr>
            <w:rFonts w:asciiTheme="minorHAnsi" w:eastAsiaTheme="minorEastAsia" w:hAnsiTheme="minorHAnsi"/>
            <w:b w:val="0"/>
            <w:bCs w:val="0"/>
            <w:caps w:val="0"/>
            <w:noProof/>
            <w:sz w:val="22"/>
            <w:szCs w:val="22"/>
            <w:lang w:eastAsia="et-EE"/>
          </w:rPr>
          <w:tab/>
        </w:r>
        <w:r w:rsidR="00B770A1" w:rsidRPr="00A55161">
          <w:rPr>
            <w:rStyle w:val="Hyperlink"/>
            <w:lang w:eastAsia="zh-CN"/>
          </w:rPr>
          <w:t>Kaevandamisega rikutud maa korrastamine</w:t>
        </w:r>
        <w:r w:rsidR="00B770A1">
          <w:rPr>
            <w:noProof/>
            <w:webHidden/>
          </w:rPr>
          <w:tab/>
        </w:r>
        <w:r w:rsidR="00B770A1">
          <w:rPr>
            <w:noProof/>
            <w:webHidden/>
          </w:rPr>
          <w:fldChar w:fldCharType="begin"/>
        </w:r>
        <w:r w:rsidR="00B770A1">
          <w:rPr>
            <w:noProof/>
            <w:webHidden/>
          </w:rPr>
          <w:instrText xml:space="preserve"> PAGEREF _Toc152064997 \h </w:instrText>
        </w:r>
        <w:r w:rsidR="00B770A1">
          <w:rPr>
            <w:noProof/>
            <w:webHidden/>
          </w:rPr>
        </w:r>
        <w:r w:rsidR="00B770A1">
          <w:rPr>
            <w:noProof/>
            <w:webHidden/>
          </w:rPr>
          <w:fldChar w:fldCharType="separate"/>
        </w:r>
        <w:r w:rsidR="00B770A1">
          <w:rPr>
            <w:noProof/>
            <w:webHidden/>
          </w:rPr>
          <w:t>10</w:t>
        </w:r>
        <w:r w:rsidR="00B770A1">
          <w:rPr>
            <w:noProof/>
            <w:webHidden/>
          </w:rPr>
          <w:fldChar w:fldCharType="end"/>
        </w:r>
      </w:hyperlink>
    </w:p>
    <w:p w14:paraId="053C63C1" w14:textId="57C58EEB" w:rsidR="00B770A1" w:rsidRDefault="008169D3">
      <w:pPr>
        <w:pStyle w:val="TOC1"/>
        <w:tabs>
          <w:tab w:val="left" w:pos="440"/>
          <w:tab w:val="right" w:leader="dot" w:pos="9062"/>
        </w:tabs>
        <w:rPr>
          <w:rFonts w:asciiTheme="minorHAnsi" w:eastAsiaTheme="minorEastAsia" w:hAnsiTheme="minorHAnsi"/>
          <w:b w:val="0"/>
          <w:bCs w:val="0"/>
          <w:caps w:val="0"/>
          <w:noProof/>
          <w:sz w:val="22"/>
          <w:szCs w:val="22"/>
          <w:lang w:eastAsia="et-EE"/>
        </w:rPr>
      </w:pPr>
      <w:hyperlink w:anchor="_Toc152064998" w:history="1">
        <w:r w:rsidR="00B770A1" w:rsidRPr="00A55161">
          <w:rPr>
            <w:rStyle w:val="Hyperlink"/>
          </w:rPr>
          <w:t>9.</w:t>
        </w:r>
        <w:r w:rsidR="00B770A1">
          <w:rPr>
            <w:rFonts w:asciiTheme="minorHAnsi" w:eastAsiaTheme="minorEastAsia" w:hAnsiTheme="minorHAnsi"/>
            <w:b w:val="0"/>
            <w:bCs w:val="0"/>
            <w:caps w:val="0"/>
            <w:noProof/>
            <w:sz w:val="22"/>
            <w:szCs w:val="22"/>
            <w:lang w:eastAsia="et-EE"/>
          </w:rPr>
          <w:tab/>
        </w:r>
        <w:r w:rsidR="00B770A1" w:rsidRPr="00A55161">
          <w:rPr>
            <w:rStyle w:val="Hyperlink"/>
          </w:rPr>
          <w:t>Kasutatud materjalid</w:t>
        </w:r>
        <w:r w:rsidR="00B770A1">
          <w:rPr>
            <w:noProof/>
            <w:webHidden/>
          </w:rPr>
          <w:tab/>
        </w:r>
        <w:r w:rsidR="00B770A1">
          <w:rPr>
            <w:noProof/>
            <w:webHidden/>
          </w:rPr>
          <w:fldChar w:fldCharType="begin"/>
        </w:r>
        <w:r w:rsidR="00B770A1">
          <w:rPr>
            <w:noProof/>
            <w:webHidden/>
          </w:rPr>
          <w:instrText xml:space="preserve"> PAGEREF _Toc152064998 \h </w:instrText>
        </w:r>
        <w:r w:rsidR="00B770A1">
          <w:rPr>
            <w:noProof/>
            <w:webHidden/>
          </w:rPr>
        </w:r>
        <w:r w:rsidR="00B770A1">
          <w:rPr>
            <w:noProof/>
            <w:webHidden/>
          </w:rPr>
          <w:fldChar w:fldCharType="separate"/>
        </w:r>
        <w:r w:rsidR="00B770A1">
          <w:rPr>
            <w:noProof/>
            <w:webHidden/>
          </w:rPr>
          <w:t>12</w:t>
        </w:r>
        <w:r w:rsidR="00B770A1">
          <w:rPr>
            <w:noProof/>
            <w:webHidden/>
          </w:rPr>
          <w:fldChar w:fldCharType="end"/>
        </w:r>
      </w:hyperlink>
    </w:p>
    <w:p w14:paraId="60345419" w14:textId="78CB8D4B" w:rsidR="00433570" w:rsidRPr="00433570" w:rsidRDefault="005264B2" w:rsidP="00433570">
      <w:pPr>
        <w:pStyle w:val="TOC1"/>
        <w:rPr>
          <w:sz w:val="24"/>
        </w:rPr>
      </w:pPr>
      <w:r>
        <w:rPr>
          <w:color w:val="000000" w:themeColor="text1"/>
          <w:sz w:val="40"/>
          <w:szCs w:val="40"/>
        </w:rPr>
        <w:fldChar w:fldCharType="end"/>
      </w:r>
    </w:p>
    <w:p w14:paraId="41B8D828" w14:textId="77777777" w:rsidR="00433570" w:rsidRPr="00433570" w:rsidRDefault="00433570" w:rsidP="00433570">
      <w:pPr>
        <w:spacing w:after="0"/>
      </w:pPr>
    </w:p>
    <w:p w14:paraId="32CD0908" w14:textId="6700193C" w:rsidR="00AB6B65" w:rsidRPr="00502169" w:rsidRDefault="00AB6B65" w:rsidP="00502169">
      <w:pPr>
        <w:pStyle w:val="ListParagraph"/>
        <w:numPr>
          <w:ilvl w:val="0"/>
          <w:numId w:val="16"/>
        </w:numPr>
        <w:autoSpaceDE w:val="0"/>
        <w:autoSpaceDN w:val="0"/>
        <w:adjustRightInd w:val="0"/>
        <w:spacing w:after="0" w:line="240" w:lineRule="auto"/>
        <w:ind w:left="426" w:hanging="426"/>
        <w:rPr>
          <w:rFonts w:cs="Times New Roman"/>
          <w:color w:val="000000" w:themeColor="text1"/>
          <w:szCs w:val="24"/>
        </w:rPr>
      </w:pPr>
      <w:r w:rsidRPr="00502169">
        <w:rPr>
          <w:rFonts w:cs="Times New Roman"/>
          <w:szCs w:val="24"/>
        </w:rPr>
        <w:br w:type="page"/>
      </w:r>
    </w:p>
    <w:p w14:paraId="5D7A32A7" w14:textId="38F46D65" w:rsidR="0057333F" w:rsidRPr="0057333F" w:rsidRDefault="0057333F" w:rsidP="008F21C3">
      <w:pPr>
        <w:pStyle w:val="Heading1"/>
        <w:numPr>
          <w:ilvl w:val="0"/>
          <w:numId w:val="21"/>
        </w:numPr>
        <w:rPr>
          <w:lang w:eastAsia="zh-CN"/>
        </w:rPr>
      </w:pPr>
      <w:bookmarkStart w:id="2" w:name="_Toc152064990"/>
      <w:r w:rsidRPr="0057333F">
        <w:rPr>
          <w:lang w:eastAsia="zh-CN"/>
        </w:rPr>
        <w:lastRenderedPageBreak/>
        <w:t>Mäeeraldise saamise vajaduse põhjendus, kasutamise eesmärk ja maavara kasutusalad</w:t>
      </w:r>
      <w:bookmarkEnd w:id="2"/>
    </w:p>
    <w:p w14:paraId="33F61466" w14:textId="77777777" w:rsidR="0057333F" w:rsidRPr="0057333F" w:rsidRDefault="0057333F" w:rsidP="0057333F">
      <w:pPr>
        <w:suppressAutoHyphens/>
        <w:spacing w:after="0" w:line="360" w:lineRule="auto"/>
        <w:ind w:left="720"/>
        <w:jc w:val="both"/>
        <w:rPr>
          <w:rFonts w:eastAsia="Times New Roman" w:cs="Times New Roman"/>
          <w:b/>
          <w:bCs/>
          <w:szCs w:val="24"/>
          <w:lang w:eastAsia="zh-CN"/>
        </w:rPr>
      </w:pPr>
    </w:p>
    <w:p w14:paraId="18640AD7" w14:textId="22F101E6" w:rsidR="00FA440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 xml:space="preserve">AS TREV-2 Grupp kaevandab Maleva IV kruusakarjääris </w:t>
      </w:r>
      <w:bookmarkStart w:id="3" w:name="_Hlk149305958"/>
      <w:r w:rsidRPr="0057333F">
        <w:rPr>
          <w:rFonts w:eastAsia="Times New Roman" w:cs="Times New Roman"/>
          <w:szCs w:val="24"/>
          <w:lang w:eastAsia="zh-CN"/>
        </w:rPr>
        <w:t xml:space="preserve">maavara kaevandamise loa nr </w:t>
      </w:r>
      <w:bookmarkEnd w:id="3"/>
      <w:r w:rsidRPr="0057333F">
        <w:rPr>
          <w:rFonts w:eastAsia="Times New Roman" w:cs="Times New Roman"/>
          <w:szCs w:val="24"/>
          <w:lang w:eastAsia="zh-CN"/>
        </w:rPr>
        <w:t>L.MK/321996 alusel. Praegu kehtiv luba lõppeb 17.07.2027</w:t>
      </w:r>
      <w:r w:rsidR="00DD7940">
        <w:rPr>
          <w:rFonts w:eastAsia="Times New Roman" w:cs="Times New Roman"/>
          <w:szCs w:val="24"/>
          <w:lang w:eastAsia="zh-CN"/>
        </w:rPr>
        <w:t xml:space="preserve"> ja </w:t>
      </w:r>
      <w:r w:rsidR="00E23BD1">
        <w:rPr>
          <w:rFonts w:eastAsia="Times New Roman" w:cs="Times New Roman"/>
          <w:szCs w:val="24"/>
          <w:lang w:eastAsia="zh-CN"/>
        </w:rPr>
        <w:t xml:space="preserve">ehituskruusa bilansiline </w:t>
      </w:r>
      <w:r w:rsidR="00DD7940">
        <w:rPr>
          <w:rFonts w:eastAsia="Times New Roman" w:cs="Times New Roman"/>
          <w:szCs w:val="24"/>
          <w:lang w:eastAsia="zh-CN"/>
        </w:rPr>
        <w:t>jääkvaru seisuga 28.11.2023 on 123,7</w:t>
      </w:r>
      <w:r w:rsidR="00F77E10">
        <w:rPr>
          <w:rFonts w:eastAsia="Times New Roman" w:cs="Times New Roman"/>
          <w:szCs w:val="24"/>
          <w:lang w:eastAsia="zh-CN"/>
        </w:rPr>
        <w:t xml:space="preserve"> tuh m3. </w:t>
      </w:r>
      <w:r w:rsidR="00CA31ED">
        <w:rPr>
          <w:rFonts w:eastAsia="Times New Roman" w:cs="Times New Roman"/>
          <w:szCs w:val="24"/>
          <w:lang w:eastAsia="zh-CN"/>
        </w:rPr>
        <w:t xml:space="preserve">Kuna selle aja jooksul ei jõuta kogu karjääris olevat varu väljata ning karjääri korrastada, </w:t>
      </w:r>
      <w:r w:rsidR="003D34A8">
        <w:rPr>
          <w:rFonts w:eastAsia="Times New Roman" w:cs="Times New Roman"/>
          <w:szCs w:val="24"/>
          <w:lang w:eastAsia="zh-CN"/>
        </w:rPr>
        <w:t>taotletakse kaevandamise loa pikendamist.</w:t>
      </w:r>
    </w:p>
    <w:p w14:paraId="05116084" w14:textId="12E2AB06"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Hetkel kehtiva Maapõue seaduse § 67 lõige (5) alusel tuleb kaevandamisloa kehtivusaja pikendamise taotlus esitada vähemalt aasta enne loa kehtivusaja lõppemist. Kui kavandatava tegevusega seoses on vaja teha keskkonnamõju hindamine, tuleb kaevandamisloa kehtivusaja pikendamise taotlus esitada vähemalt kaks aastat enne loa kehtivusaja lõppemist.</w:t>
      </w:r>
    </w:p>
    <w:p w14:paraId="06B05AE9" w14:textId="1C050485"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 xml:space="preserve">Tuginedes asjaolule, et </w:t>
      </w:r>
      <w:r w:rsidR="00816EAF">
        <w:rPr>
          <w:rFonts w:eastAsia="Times New Roman" w:cs="Times New Roman"/>
          <w:szCs w:val="24"/>
          <w:lang w:eastAsia="zh-CN"/>
        </w:rPr>
        <w:t>praeguse loa kehtivuse aja jooksul ei jõuta kogu jääkvaru välja kaevandada ega karjääri korrastada</w:t>
      </w:r>
      <w:r w:rsidRPr="0057333F">
        <w:rPr>
          <w:rFonts w:eastAsia="Times New Roman" w:cs="Times New Roman"/>
          <w:szCs w:val="24"/>
          <w:lang w:eastAsia="zh-CN"/>
        </w:rPr>
        <w:t xml:space="preserve">, taotleb AS TREV-2 Grupp Maleva IV kruusakarjääri maavara kaevandamise loa nr L.MK/321996  pikendamist 15 aasta võrra. Arvestatud on, et selle aja jooksul </w:t>
      </w:r>
      <w:r w:rsidR="006629B7">
        <w:rPr>
          <w:rFonts w:eastAsia="Times New Roman" w:cs="Times New Roman"/>
          <w:szCs w:val="24"/>
          <w:lang w:eastAsia="zh-CN"/>
        </w:rPr>
        <w:t>karjäär</w:t>
      </w:r>
      <w:r w:rsidRPr="0057333F">
        <w:rPr>
          <w:rFonts w:eastAsia="Times New Roman" w:cs="Times New Roman"/>
          <w:szCs w:val="24"/>
          <w:lang w:eastAsia="zh-CN"/>
        </w:rPr>
        <w:t xml:space="preserve"> korrastatakse.</w:t>
      </w:r>
    </w:p>
    <w:p w14:paraId="369C5488"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Kaevandatud maavara kasutatakse ehituses ja teedeehituses.</w:t>
      </w:r>
    </w:p>
    <w:p w14:paraId="2663C352" w14:textId="77777777" w:rsidR="0057333F" w:rsidRPr="0057333F" w:rsidRDefault="0057333F" w:rsidP="0057333F">
      <w:pPr>
        <w:suppressAutoHyphens/>
        <w:spacing w:after="0" w:line="360" w:lineRule="auto"/>
        <w:jc w:val="both"/>
        <w:rPr>
          <w:rFonts w:eastAsia="Times New Roman" w:cs="Times New Roman"/>
          <w:szCs w:val="24"/>
          <w:lang w:eastAsia="zh-CN"/>
        </w:rPr>
      </w:pPr>
    </w:p>
    <w:p w14:paraId="7006A12A" w14:textId="77777777" w:rsidR="00B770A1" w:rsidRDefault="00B770A1">
      <w:pPr>
        <w:rPr>
          <w:rFonts w:eastAsiaTheme="majorEastAsia" w:cstheme="majorBidi"/>
          <w:b/>
          <w:bCs/>
          <w:color w:val="000000" w:themeColor="text1"/>
          <w:sz w:val="28"/>
          <w:szCs w:val="28"/>
          <w:lang w:eastAsia="zh-CN"/>
        </w:rPr>
      </w:pPr>
      <w:r>
        <w:rPr>
          <w:lang w:eastAsia="zh-CN"/>
        </w:rPr>
        <w:br w:type="page"/>
      </w:r>
    </w:p>
    <w:p w14:paraId="5C48F289" w14:textId="5CB39276" w:rsidR="0057333F" w:rsidRPr="0057333F" w:rsidRDefault="0057333F" w:rsidP="00B770A1">
      <w:pPr>
        <w:pStyle w:val="Heading1"/>
        <w:numPr>
          <w:ilvl w:val="0"/>
          <w:numId w:val="21"/>
        </w:numPr>
        <w:rPr>
          <w:lang w:eastAsia="zh-CN"/>
        </w:rPr>
      </w:pPr>
      <w:bookmarkStart w:id="4" w:name="_Toc152064991"/>
      <w:r w:rsidRPr="0057333F">
        <w:rPr>
          <w:lang w:eastAsia="zh-CN"/>
        </w:rPr>
        <w:lastRenderedPageBreak/>
        <w:t>Mäeeraldise maa-ala ja selle lähiümbruse kirjeldus</w:t>
      </w:r>
      <w:bookmarkEnd w:id="4"/>
      <w:r w:rsidRPr="0057333F">
        <w:rPr>
          <w:lang w:eastAsia="zh-CN"/>
        </w:rPr>
        <w:t xml:space="preserve"> </w:t>
      </w:r>
    </w:p>
    <w:p w14:paraId="758D5220" w14:textId="77777777" w:rsidR="0057333F" w:rsidRPr="0057333F" w:rsidRDefault="0057333F" w:rsidP="0057333F">
      <w:pPr>
        <w:suppressAutoHyphens/>
        <w:spacing w:after="0" w:line="360" w:lineRule="auto"/>
        <w:ind w:left="720"/>
        <w:jc w:val="both"/>
        <w:rPr>
          <w:rFonts w:eastAsia="Times New Roman" w:cs="Times New Roman"/>
          <w:b/>
          <w:bCs/>
          <w:szCs w:val="24"/>
          <w:lang w:eastAsia="zh-CN"/>
        </w:rPr>
      </w:pPr>
    </w:p>
    <w:p w14:paraId="49948618" w14:textId="77777777" w:rsidR="0057333F" w:rsidRPr="0057333F" w:rsidRDefault="0057333F" w:rsidP="0057333F">
      <w:pPr>
        <w:suppressAutoHyphens/>
        <w:spacing w:after="0" w:line="360" w:lineRule="auto"/>
        <w:jc w:val="both"/>
        <w:rPr>
          <w:rFonts w:eastAsia="Calibri" w:cs="Times New Roman"/>
          <w:noProof/>
        </w:rPr>
      </w:pPr>
      <w:r w:rsidRPr="0057333F">
        <w:rPr>
          <w:rFonts w:eastAsia="Calibri" w:cs="Times New Roman"/>
          <w:noProof/>
        </w:rPr>
        <w:t xml:space="preserve">Maleva IV mäeeraldis asub Lääne-Viru maakonnas, Tapa vallas, Kõrveküla külas, jäädes Jäneda külast ~3 km kaugusele lõunasse ja Tapa linnast ~20 km läände. Mäeeraldis jääb täielikult katastriüksusele „Järve“ (tunnus 40001:003:1180), mis oli endine metsamaa ala, kus mets on nüüdseks raadatud. Maleva IV mäeeraldis külgneb põhjast Maleva V kruusakarjääriga (arendaja Metropol Group OÜ) ja kirdest Maleva kruusakarjääriga (arendaja OÜ Aigren). Mäeeraldisest ~1 km kaugusele kirdesse jääb Jägala – Käravete tugimaantee (tee nr 13), mis suundub lõunasuunas Pärnu – Rakvere – Sõmeru põhimaanteele (tee nr 5). </w:t>
      </w:r>
    </w:p>
    <w:p w14:paraId="61E912EB" w14:textId="77777777" w:rsidR="0057333F" w:rsidRPr="0057333F" w:rsidRDefault="0057333F" w:rsidP="0057333F">
      <w:pPr>
        <w:suppressAutoHyphens/>
        <w:spacing w:after="0" w:line="360" w:lineRule="auto"/>
        <w:jc w:val="both"/>
        <w:rPr>
          <w:rFonts w:eastAsia="Calibri" w:cs="Times New Roman"/>
          <w:noProof/>
        </w:rPr>
      </w:pPr>
    </w:p>
    <w:p w14:paraId="4587B729" w14:textId="77777777" w:rsidR="0057333F" w:rsidRPr="0057333F" w:rsidRDefault="0057333F" w:rsidP="0057333F">
      <w:pPr>
        <w:suppressAutoHyphens/>
        <w:spacing w:after="0" w:line="360" w:lineRule="auto"/>
        <w:jc w:val="both"/>
        <w:rPr>
          <w:rFonts w:eastAsia="Calibri" w:cs="Times New Roman"/>
          <w:noProof/>
        </w:rPr>
      </w:pPr>
      <w:r w:rsidRPr="0057333F">
        <w:rPr>
          <w:rFonts w:eastAsia="Calibri" w:cs="Times New Roman"/>
          <w:noProof/>
        </w:rPr>
        <w:t>Maleva IV karjääri mäeeraldise piires ning vahetus läheduses ei paikne looduskaitsealasid, kaitstavaid looduse objekte, Natura 2000 võrgustiku alasid ega kultuurimälestisi. Lähimad majapidamised jäävad ~620 m kaugusele loodesse katastriüksusele „Järve“ (tunnus 79001:001:0032) ja ~660 m kaugusele läände katastriüksusele „Tamme“ (tunnus 40001:003:0162).</w:t>
      </w:r>
    </w:p>
    <w:p w14:paraId="028A680E" w14:textId="77777777" w:rsidR="0057333F" w:rsidRPr="0057333F" w:rsidRDefault="0057333F" w:rsidP="0057333F">
      <w:pPr>
        <w:suppressAutoHyphens/>
        <w:spacing w:after="0" w:line="360" w:lineRule="auto"/>
        <w:jc w:val="both"/>
        <w:rPr>
          <w:rFonts w:eastAsia="Calibri" w:cs="Times New Roman"/>
          <w:noProof/>
        </w:rPr>
      </w:pPr>
    </w:p>
    <w:p w14:paraId="12C6917E" w14:textId="77777777" w:rsidR="0057333F" w:rsidRPr="0057333F" w:rsidRDefault="0057333F" w:rsidP="0057333F">
      <w:pPr>
        <w:suppressAutoHyphens/>
        <w:spacing w:after="0" w:line="360" w:lineRule="auto"/>
        <w:jc w:val="both"/>
        <w:rPr>
          <w:rFonts w:eastAsia="Calibri" w:cs="Times New Roman"/>
          <w:noProof/>
        </w:rPr>
      </w:pPr>
    </w:p>
    <w:p w14:paraId="50098111" w14:textId="77777777" w:rsidR="0097485E" w:rsidRDefault="0097485E">
      <w:pPr>
        <w:rPr>
          <w:rFonts w:eastAsiaTheme="majorEastAsia" w:cstheme="majorBidi"/>
          <w:b/>
          <w:bCs/>
          <w:color w:val="000000" w:themeColor="text1"/>
          <w:sz w:val="28"/>
          <w:szCs w:val="28"/>
          <w:lang w:eastAsia="zh-CN"/>
        </w:rPr>
      </w:pPr>
      <w:bookmarkStart w:id="5" w:name="_Toc152064992"/>
      <w:r>
        <w:rPr>
          <w:lang w:eastAsia="zh-CN"/>
        </w:rPr>
        <w:br w:type="page"/>
      </w:r>
    </w:p>
    <w:p w14:paraId="66C84F49" w14:textId="34E4FEA3" w:rsidR="0057333F" w:rsidRPr="0057333F" w:rsidRDefault="0057333F" w:rsidP="00B770A1">
      <w:pPr>
        <w:pStyle w:val="Heading1"/>
        <w:numPr>
          <w:ilvl w:val="0"/>
          <w:numId w:val="21"/>
        </w:numPr>
        <w:rPr>
          <w:lang w:eastAsia="zh-CN"/>
        </w:rPr>
      </w:pPr>
      <w:r w:rsidRPr="0057333F">
        <w:rPr>
          <w:lang w:eastAsia="zh-CN"/>
        </w:rPr>
        <w:lastRenderedPageBreak/>
        <w:t>Andmed tehtud geoloogiliste uuringute kohta, maardla geoloogiline ja hüdrogeoloogiline lühiiseloomustus</w:t>
      </w:r>
      <w:bookmarkEnd w:id="5"/>
    </w:p>
    <w:p w14:paraId="2D96A36C" w14:textId="77777777" w:rsidR="0057333F" w:rsidRPr="0057333F" w:rsidRDefault="0057333F" w:rsidP="0057333F">
      <w:pPr>
        <w:suppressAutoHyphens/>
        <w:spacing w:after="0" w:line="360" w:lineRule="auto"/>
        <w:jc w:val="both"/>
        <w:rPr>
          <w:rFonts w:eastAsia="Times New Roman" w:cs="Times New Roman"/>
          <w:b/>
          <w:bCs/>
          <w:szCs w:val="24"/>
          <w:lang w:eastAsia="zh-CN"/>
        </w:rPr>
      </w:pPr>
    </w:p>
    <w:p w14:paraId="07084266"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 xml:space="preserve">Maleva kruusamaardlat on uuritud seitsmel korral. Maleva IV kruusakarjääri maavara kaevandamise loa aluseks oleva geoloogilise uuringu teostas OÜ Eesti Geoloogiakeskus 2011. aastal - Maleva kruusamaardla Maleva IV uuringuruumi geoloogiline uuring Lääne-Virumaal (varu seisuga 01.02.2011) R. Sinisalu ja P. Koppel. Uuringutöö käigus koostati </w:t>
      </w:r>
      <w:proofErr w:type="spellStart"/>
      <w:r w:rsidRPr="0057333F">
        <w:rPr>
          <w:rFonts w:eastAsia="Times New Roman" w:cs="Times New Roman"/>
          <w:szCs w:val="24"/>
          <w:lang w:eastAsia="zh-CN"/>
        </w:rPr>
        <w:t>topoplaan</w:t>
      </w:r>
      <w:proofErr w:type="spellEnd"/>
      <w:r w:rsidRPr="0057333F">
        <w:rPr>
          <w:rFonts w:eastAsia="Times New Roman" w:cs="Times New Roman"/>
          <w:szCs w:val="24"/>
          <w:lang w:eastAsia="zh-CN"/>
        </w:rPr>
        <w:t xml:space="preserve"> mõõtkavas 1:1000, rajati 5 puurauku ja 3 karjääri seinapuhastust, laboriuuringuteks võeti 12 proovi.</w:t>
      </w:r>
    </w:p>
    <w:p w14:paraId="62E80690"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Maleva IV mäeeraldise idaosas on põhja–lõunasuunaline, kohati künkliku reljeefiga Aegviidu-</w:t>
      </w:r>
      <w:proofErr w:type="spellStart"/>
      <w:r w:rsidRPr="0057333F">
        <w:rPr>
          <w:rFonts w:eastAsia="Times New Roman" w:cs="Times New Roman"/>
          <w:szCs w:val="24"/>
          <w:lang w:eastAsia="zh-CN"/>
        </w:rPr>
        <w:t>Aniste</w:t>
      </w:r>
      <w:proofErr w:type="spellEnd"/>
      <w:r w:rsidRPr="0057333F">
        <w:rPr>
          <w:rFonts w:eastAsia="Times New Roman" w:cs="Times New Roman"/>
          <w:szCs w:val="24"/>
          <w:lang w:eastAsia="zh-CN"/>
        </w:rPr>
        <w:t xml:space="preserve"> servamoodustis, millest ida ja lääne poole jääb suhteliselt tasase pinnareljeefiga mõhnastik. Kruuspinnas sisaldas karbonaatse koostisega kruusa-veeriseid- paelahmakaid ja </w:t>
      </w:r>
      <w:proofErr w:type="spellStart"/>
      <w:r w:rsidRPr="0057333F">
        <w:rPr>
          <w:rFonts w:eastAsia="Times New Roman" w:cs="Times New Roman"/>
          <w:szCs w:val="24"/>
          <w:lang w:eastAsia="zh-CN"/>
        </w:rPr>
        <w:t>tardrahne</w:t>
      </w:r>
      <w:proofErr w:type="spellEnd"/>
      <w:r w:rsidRPr="0057333F">
        <w:rPr>
          <w:rFonts w:eastAsia="Times New Roman" w:cs="Times New Roman"/>
          <w:szCs w:val="24"/>
          <w:lang w:eastAsia="zh-CN"/>
        </w:rPr>
        <w:t xml:space="preserve"> 73,45%, savi- ja tolmuosakesi on 1,81%; kruusa liivaosis on jämedateraline, kvarts-päevakivi koostisega. Kruusa võib peale purustamist ja </w:t>
      </w:r>
      <w:proofErr w:type="spellStart"/>
      <w:r w:rsidRPr="0057333F">
        <w:rPr>
          <w:rFonts w:eastAsia="Times New Roman" w:cs="Times New Roman"/>
          <w:szCs w:val="24"/>
          <w:lang w:eastAsia="zh-CN"/>
        </w:rPr>
        <w:t>fraktsioneerimist</w:t>
      </w:r>
      <w:proofErr w:type="spellEnd"/>
      <w:r w:rsidRPr="0057333F">
        <w:rPr>
          <w:rFonts w:eastAsia="Times New Roman" w:cs="Times New Roman"/>
          <w:szCs w:val="24"/>
          <w:lang w:eastAsia="zh-CN"/>
        </w:rPr>
        <w:t xml:space="preserve"> kasutada teedeehituses ja tsiviilehituses. Kattekihi paksus on 0,3–0,6 m (keskm. 0,4 m) ja kasuliku kihi paksus 2,3–5,9 m. Ehituskruusa varu arvutati ühes plokis 3,67 ha pindalal 167 tuh m³ (Maleva kruusamaardla 6. plokk) Kattekihi maht on 15 tuh m³. Keskkonna- ja mäetehnilised tingimused kaevetööde läbiviimiseks on soodsad, </w:t>
      </w:r>
      <w:proofErr w:type="spellStart"/>
      <w:r w:rsidRPr="0057333F">
        <w:rPr>
          <w:rFonts w:eastAsia="Times New Roman" w:cs="Times New Roman"/>
          <w:szCs w:val="24"/>
          <w:lang w:eastAsia="zh-CN"/>
        </w:rPr>
        <w:t>inimasustus</w:t>
      </w:r>
      <w:proofErr w:type="spellEnd"/>
      <w:r w:rsidRPr="0057333F">
        <w:rPr>
          <w:rFonts w:eastAsia="Times New Roman" w:cs="Times New Roman"/>
          <w:szCs w:val="24"/>
          <w:lang w:eastAsia="zh-CN"/>
        </w:rPr>
        <w:t xml:space="preserve"> puudub, kattekiht on õhuke, kasulik kiht on põhjavee tasemest kõrgemal ja kaevandatav ühe kaeveastmena. Peale kruusavaru ammendamist saab kaeveala rekultiveerida metsamaaks.</w:t>
      </w:r>
    </w:p>
    <w:p w14:paraId="7A50B566"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Maleva IV uuringuruumis rajatud puuraukudes ja seinapuhastustes põhjavett ei esinenud, seega on kasulik kiht põhjavee tasemest kõrgemal ja tulevased kaevetööd ei avalda mõju piirkonna põhjavee tasemele.</w:t>
      </w:r>
    </w:p>
    <w:p w14:paraId="054C0A43"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br w:type="page"/>
      </w:r>
    </w:p>
    <w:p w14:paraId="513257B9" w14:textId="3B113BD9" w:rsidR="0057333F" w:rsidRPr="0057333F" w:rsidRDefault="0057333F" w:rsidP="00B770A1">
      <w:pPr>
        <w:pStyle w:val="Heading1"/>
        <w:numPr>
          <w:ilvl w:val="0"/>
          <w:numId w:val="21"/>
        </w:numPr>
        <w:rPr>
          <w:lang w:eastAsia="zh-CN"/>
        </w:rPr>
      </w:pPr>
      <w:bookmarkStart w:id="6" w:name="_Toc152064993"/>
      <w:r w:rsidRPr="0057333F">
        <w:rPr>
          <w:lang w:eastAsia="zh-CN"/>
        </w:rPr>
        <w:lastRenderedPageBreak/>
        <w:t>Kaevandamata maavaravaru mahu arvutus</w:t>
      </w:r>
      <w:bookmarkEnd w:id="6"/>
      <w:r w:rsidRPr="0057333F">
        <w:rPr>
          <w:lang w:eastAsia="zh-CN"/>
        </w:rPr>
        <w:t xml:space="preserve"> </w:t>
      </w:r>
    </w:p>
    <w:p w14:paraId="135C3491" w14:textId="77777777" w:rsidR="0057333F" w:rsidRPr="0057333F" w:rsidRDefault="0057333F" w:rsidP="0057333F">
      <w:pPr>
        <w:autoSpaceDE w:val="0"/>
        <w:autoSpaceDN w:val="0"/>
        <w:adjustRightInd w:val="0"/>
        <w:spacing w:after="0" w:line="360" w:lineRule="auto"/>
        <w:ind w:left="720"/>
        <w:jc w:val="both"/>
        <w:rPr>
          <w:rFonts w:eastAsia="Times New Roman" w:cs="Times New Roman"/>
          <w:b/>
          <w:bCs/>
          <w:szCs w:val="24"/>
          <w:lang w:eastAsia="zh-CN"/>
        </w:rPr>
      </w:pPr>
    </w:p>
    <w:p w14:paraId="535968C7" w14:textId="354CA0BE" w:rsidR="0057333F" w:rsidRPr="0057333F" w:rsidRDefault="0057333F" w:rsidP="0057333F">
      <w:pPr>
        <w:autoSpaceDE w:val="0"/>
        <w:autoSpaceDN w:val="0"/>
        <w:adjustRightInd w:val="0"/>
        <w:spacing w:after="0" w:line="360" w:lineRule="auto"/>
        <w:jc w:val="both"/>
        <w:rPr>
          <w:rFonts w:eastAsia="Times New Roman" w:cs="Times New Roman"/>
          <w:b/>
          <w:bCs/>
          <w:szCs w:val="24"/>
          <w:u w:val="single"/>
          <w:lang w:eastAsia="et-EE"/>
        </w:rPr>
      </w:pPr>
      <w:r w:rsidRPr="0057333F">
        <w:rPr>
          <w:rFonts w:eastAsia="Times New Roman" w:cs="Times New Roman"/>
          <w:b/>
          <w:bCs/>
          <w:szCs w:val="24"/>
          <w:lang w:eastAsia="et-EE"/>
        </w:rPr>
        <w:t>Maleva IV kruusakarjääri jääkvaru vastavalt OÜ Inseneribüroo STEIGER läbiviidud mõõdistusele on seisuga 17.10.2020</w:t>
      </w:r>
      <w:r w:rsidR="008169D3">
        <w:rPr>
          <w:rFonts w:eastAsia="Times New Roman" w:cs="Times New Roman"/>
          <w:b/>
          <w:bCs/>
          <w:szCs w:val="24"/>
          <w:lang w:eastAsia="et-EE"/>
        </w:rPr>
        <w:t>.a.</w:t>
      </w:r>
      <w:r w:rsidRPr="0057333F">
        <w:rPr>
          <w:rFonts w:eastAsia="Times New Roman" w:cs="Times New Roman"/>
          <w:b/>
          <w:bCs/>
          <w:szCs w:val="24"/>
          <w:lang w:eastAsia="et-EE"/>
        </w:rPr>
        <w:t xml:space="preserve"> </w:t>
      </w:r>
      <w:r w:rsidRPr="0057333F">
        <w:rPr>
          <w:rFonts w:eastAsia="Times New Roman" w:cs="Times New Roman"/>
          <w:b/>
          <w:bCs/>
          <w:szCs w:val="24"/>
          <w:u w:val="single"/>
          <w:lang w:eastAsia="et-EE"/>
        </w:rPr>
        <w:t>123,7 tuh m3, millest kaevandatav varu on 114,7 tuh m3.</w:t>
      </w:r>
    </w:p>
    <w:p w14:paraId="28158CC9" w14:textId="77777777" w:rsidR="0057333F" w:rsidRPr="0057333F" w:rsidRDefault="0057333F" w:rsidP="0057333F">
      <w:pPr>
        <w:autoSpaceDE w:val="0"/>
        <w:autoSpaceDN w:val="0"/>
        <w:adjustRightInd w:val="0"/>
        <w:spacing w:after="0" w:line="360" w:lineRule="auto"/>
        <w:jc w:val="both"/>
        <w:rPr>
          <w:rFonts w:eastAsia="Times New Roman" w:cs="Times New Roman"/>
          <w:szCs w:val="24"/>
          <w:lang w:eastAsia="et-EE"/>
        </w:rPr>
      </w:pPr>
    </w:p>
    <w:p w14:paraId="5DC6C379" w14:textId="77777777" w:rsidR="0057333F" w:rsidRPr="0057333F" w:rsidRDefault="0057333F" w:rsidP="0057333F">
      <w:pPr>
        <w:autoSpaceDE w:val="0"/>
        <w:autoSpaceDN w:val="0"/>
        <w:adjustRightInd w:val="0"/>
        <w:spacing w:after="0" w:line="360" w:lineRule="auto"/>
        <w:jc w:val="both"/>
        <w:rPr>
          <w:rFonts w:eastAsia="Times New Roman" w:cs="Times New Roman"/>
          <w:szCs w:val="24"/>
          <w:lang w:eastAsia="et-EE"/>
        </w:rPr>
      </w:pPr>
      <w:r w:rsidRPr="0057333F">
        <w:rPr>
          <w:rFonts w:eastAsia="Times New Roman" w:cs="Times New Roman"/>
          <w:szCs w:val="24"/>
          <w:lang w:eastAsia="et-EE"/>
        </w:rPr>
        <w:t>AS TREV-2 Grupp tellimusel tegi markšeiderimõõdistuse ja kaevandatud maavaravaru ning sellest lähtuvalt jääkvaru arvutuse Maleva IV kruusakarjääri mäeeraldiste piires OÜ Inseneribüroo STEIGER. Kaevandatud mahu arvutuse aluseks on 17.07.2012. a maavara kaevandamise loa materjalid ning 17.10.2020. a teostatud markšeiderimõõdistus. Välitööd tegi geodeet Arles Tehu ja hilisemad kameraaltööd tegi markšeider Peeter Koll. Mäetööde plaani koostamisel on kasutatud lisaks käesoleva mõõdistuse andmetele ka maavara kaevandamise loa taotluse materjale (OÜ Eesti Geoloogiakeskus, 2011).</w:t>
      </w:r>
    </w:p>
    <w:p w14:paraId="2D45EB99" w14:textId="77777777" w:rsidR="0057333F" w:rsidRPr="0057333F" w:rsidRDefault="0057333F" w:rsidP="0057333F">
      <w:pPr>
        <w:autoSpaceDE w:val="0"/>
        <w:autoSpaceDN w:val="0"/>
        <w:adjustRightInd w:val="0"/>
        <w:spacing w:after="0" w:line="360" w:lineRule="auto"/>
        <w:jc w:val="both"/>
        <w:rPr>
          <w:rFonts w:eastAsia="Times New Roman" w:cs="Times New Roman"/>
          <w:szCs w:val="24"/>
          <w:lang w:eastAsia="et-EE"/>
        </w:rPr>
      </w:pPr>
      <w:r w:rsidRPr="0057333F">
        <w:rPr>
          <w:rFonts w:eastAsia="Times New Roman" w:cs="Times New Roman"/>
          <w:szCs w:val="24"/>
          <w:lang w:eastAsia="et-EE"/>
        </w:rPr>
        <w:t>Mäeeraldise kaevandatud maavaravaru arvutamisel on kasutatud Maleva IV kruusakarjääri maavara kaevandamise loa plaani andmete ning 17.10.2020 markšeiderimõõdistuse andmete põhjal koostatud maavara lasumi ja maapinna mudeleid.</w:t>
      </w:r>
    </w:p>
    <w:p w14:paraId="6E6C22F9" w14:textId="77777777" w:rsidR="0057333F" w:rsidRPr="0057333F" w:rsidRDefault="0057333F" w:rsidP="0057333F">
      <w:pPr>
        <w:autoSpaceDE w:val="0"/>
        <w:autoSpaceDN w:val="0"/>
        <w:adjustRightInd w:val="0"/>
        <w:spacing w:after="0" w:line="360" w:lineRule="auto"/>
        <w:jc w:val="both"/>
        <w:rPr>
          <w:rFonts w:eastAsia="Times New Roman" w:cs="Times New Roman"/>
          <w:szCs w:val="24"/>
          <w:lang w:eastAsia="et-EE"/>
        </w:rPr>
      </w:pPr>
      <w:r w:rsidRPr="0057333F">
        <w:rPr>
          <w:rFonts w:eastAsia="Times New Roman" w:cs="Times New Roman"/>
          <w:szCs w:val="24"/>
          <w:lang w:eastAsia="et-EE"/>
        </w:rPr>
        <w:t>Vastavalt arvutustele on ajavahemikul 17.07.2012 – 17.10.2020. a Maleva IV kruusakarjääri mäeeraldise aktiivse tarbevaru plokist 6 on kaevandatud 43,3 tuh m3 ehituskruusa.</w:t>
      </w:r>
    </w:p>
    <w:p w14:paraId="458694DB" w14:textId="77777777" w:rsidR="0057333F" w:rsidRPr="0057333F" w:rsidRDefault="0057333F" w:rsidP="0057333F">
      <w:pPr>
        <w:autoSpaceDE w:val="0"/>
        <w:autoSpaceDN w:val="0"/>
        <w:adjustRightInd w:val="0"/>
        <w:spacing w:after="0" w:line="360" w:lineRule="auto"/>
        <w:jc w:val="both"/>
        <w:rPr>
          <w:rFonts w:eastAsia="Times New Roman" w:cs="Times New Roman"/>
          <w:szCs w:val="24"/>
          <w:lang w:eastAsia="et-EE"/>
        </w:rPr>
      </w:pPr>
      <w:r w:rsidRPr="0057333F">
        <w:rPr>
          <w:rFonts w:eastAsia="Times New Roman" w:cs="Times New Roman"/>
          <w:szCs w:val="24"/>
          <w:lang w:eastAsia="et-EE"/>
        </w:rPr>
        <w:t>Kuna pärast viimast mõõdistust (17.10.2020) ei ole Maleva IV kruusakarjääris kaevandatud, siis on tänase hetke jääkvaru karjääris vastab mõõdistuses välja toodule.</w:t>
      </w:r>
    </w:p>
    <w:p w14:paraId="57096CB3" w14:textId="77777777" w:rsidR="0057333F" w:rsidRPr="0057333F" w:rsidRDefault="0057333F" w:rsidP="0057333F">
      <w:pPr>
        <w:autoSpaceDE w:val="0"/>
        <w:autoSpaceDN w:val="0"/>
        <w:adjustRightInd w:val="0"/>
        <w:spacing w:after="0" w:line="360" w:lineRule="auto"/>
        <w:jc w:val="both"/>
        <w:rPr>
          <w:rFonts w:eastAsia="Times New Roman" w:cs="Times New Roman"/>
          <w:szCs w:val="24"/>
          <w:lang w:eastAsia="et-EE"/>
        </w:rPr>
      </w:pPr>
    </w:p>
    <w:p w14:paraId="1F9BF262" w14:textId="77777777" w:rsidR="0057333F" w:rsidRPr="0057333F" w:rsidRDefault="0057333F" w:rsidP="0057333F">
      <w:pPr>
        <w:autoSpaceDE w:val="0"/>
        <w:autoSpaceDN w:val="0"/>
        <w:adjustRightInd w:val="0"/>
        <w:spacing w:after="0" w:line="360" w:lineRule="auto"/>
        <w:jc w:val="both"/>
        <w:rPr>
          <w:rFonts w:eastAsia="Times New Roman" w:cs="Times New Roman"/>
          <w:szCs w:val="24"/>
          <w:lang w:eastAsia="et-EE"/>
        </w:rPr>
      </w:pPr>
    </w:p>
    <w:p w14:paraId="3CAE6DE5" w14:textId="77777777" w:rsidR="0057333F" w:rsidRPr="0057333F" w:rsidRDefault="0057333F" w:rsidP="0057333F">
      <w:pPr>
        <w:autoSpaceDE w:val="0"/>
        <w:autoSpaceDN w:val="0"/>
        <w:adjustRightInd w:val="0"/>
        <w:spacing w:after="0" w:line="360" w:lineRule="auto"/>
        <w:jc w:val="both"/>
        <w:rPr>
          <w:rFonts w:eastAsia="Times New Roman" w:cs="Times New Roman"/>
          <w:szCs w:val="24"/>
          <w:lang w:eastAsia="et-EE"/>
        </w:rPr>
      </w:pPr>
    </w:p>
    <w:p w14:paraId="0ABAD14C" w14:textId="71C34827" w:rsidR="0057333F" w:rsidRPr="0057333F" w:rsidRDefault="0057333F" w:rsidP="00B770A1">
      <w:pPr>
        <w:pStyle w:val="Heading1"/>
        <w:numPr>
          <w:ilvl w:val="0"/>
          <w:numId w:val="21"/>
        </w:numPr>
        <w:rPr>
          <w:lang w:eastAsia="zh-CN"/>
        </w:rPr>
      </w:pPr>
      <w:r w:rsidRPr="0057333F">
        <w:rPr>
          <w:lang w:eastAsia="zh-CN"/>
        </w:rPr>
        <w:br w:type="page"/>
      </w:r>
      <w:bookmarkStart w:id="7" w:name="_Toc152064994"/>
      <w:r w:rsidRPr="0057333F">
        <w:rPr>
          <w:lang w:eastAsia="zh-CN"/>
        </w:rPr>
        <w:lastRenderedPageBreak/>
        <w:t>Kaevandamise käigus eemaldatava mulla kogus, selle ladustamine ja kasutamise kirjeldus. Kavandatav tehnoloogia</w:t>
      </w:r>
      <w:bookmarkEnd w:id="7"/>
      <w:r w:rsidRPr="0057333F">
        <w:rPr>
          <w:lang w:eastAsia="zh-CN"/>
        </w:rPr>
        <w:t xml:space="preserve"> </w:t>
      </w:r>
    </w:p>
    <w:p w14:paraId="3BFC01B0" w14:textId="77777777" w:rsidR="0057333F" w:rsidRPr="0057333F" w:rsidRDefault="0057333F" w:rsidP="0057333F">
      <w:pPr>
        <w:keepNext/>
        <w:suppressAutoHyphens/>
        <w:spacing w:after="0" w:line="360" w:lineRule="auto"/>
        <w:jc w:val="both"/>
        <w:rPr>
          <w:rFonts w:eastAsia="Times New Roman" w:cs="Times New Roman"/>
          <w:b/>
          <w:spacing w:val="-5"/>
          <w:szCs w:val="24"/>
          <w:lang w:eastAsia="zh-CN"/>
        </w:rPr>
      </w:pPr>
    </w:p>
    <w:p w14:paraId="4DD995CD"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Mäenduslikud tingimused Maleva IV mäeeraldisel on soodsad – kasuliku kihi paksus on vahemikus 2,3…5,9 m (keskmine 3,8 m), mis on põhjavee tasemest kõrgemal. Kattepinnas on pude ja õhukese kihiga, mille moodustab peamiselt kasvupinnas (muld) kihipaksusega 0,3…0,6 m (keskmine 0,4 m). Karjäärile on tagatud hea juurdepääs Jägala – Käravete tugimaanteelt.</w:t>
      </w:r>
    </w:p>
    <w:p w14:paraId="2F54C3A6"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Maleva IV kruusakarjääri mäeeraldise piires on kaevandamisloa L.MK/321996 järgi:</w:t>
      </w:r>
    </w:p>
    <w:p w14:paraId="61E2798A" w14:textId="77777777" w:rsidR="0057333F" w:rsidRPr="0057333F" w:rsidRDefault="0057333F" w:rsidP="0057333F">
      <w:pPr>
        <w:numPr>
          <w:ilvl w:val="0"/>
          <w:numId w:val="19"/>
        </w:num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 xml:space="preserve">ehituskruusa aktiivne tarbevaru 167 tuh m3. </w:t>
      </w:r>
    </w:p>
    <w:p w14:paraId="485D92DA" w14:textId="77777777" w:rsidR="0057333F" w:rsidRPr="0057333F" w:rsidRDefault="0057333F" w:rsidP="0057333F">
      <w:pPr>
        <w:numPr>
          <w:ilvl w:val="0"/>
          <w:numId w:val="19"/>
        </w:num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 xml:space="preserve">kaevandatav varu 158 tuh m3. </w:t>
      </w:r>
    </w:p>
    <w:p w14:paraId="48D7885E" w14:textId="77777777" w:rsidR="0057333F" w:rsidRPr="0057333F" w:rsidRDefault="0057333F" w:rsidP="0057333F">
      <w:pPr>
        <w:numPr>
          <w:ilvl w:val="0"/>
          <w:numId w:val="19"/>
        </w:num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 xml:space="preserve">kaevandamise keskmiseks aastamääraks määratud 11 tuh m3. </w:t>
      </w:r>
    </w:p>
    <w:p w14:paraId="0F974974"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 xml:space="preserve">Mäeeraldise kattekihi paksus on 0,3–0,6 m (keskm. 0,4 m), selle maht on 15 tuh m3. Mulda säilitatakse kaeveala korrastamiseks mäeeraldise teenindusmaal kuni 3 m kõrguste aunadena, mida mulla bioloogilise aktiivsuse säilitamiseks ei tihendata. Mäeeraldise kasuliku kihi moodustab ehituskruus. Kasuliku kihi paksus on 2,3–5,9 m (keskm. 3,8 m). Kasuliku kihi lamam on </w:t>
      </w:r>
      <w:proofErr w:type="spellStart"/>
      <w:r w:rsidRPr="0057333F">
        <w:rPr>
          <w:rFonts w:eastAsia="Times New Roman" w:cs="Times New Roman"/>
          <w:szCs w:val="24"/>
          <w:lang w:eastAsia="zh-CN"/>
        </w:rPr>
        <w:t>abs</w:t>
      </w:r>
      <w:proofErr w:type="spellEnd"/>
      <w:r w:rsidRPr="0057333F">
        <w:rPr>
          <w:rFonts w:eastAsia="Times New Roman" w:cs="Times New Roman"/>
          <w:szCs w:val="24"/>
          <w:lang w:eastAsia="zh-CN"/>
        </w:rPr>
        <w:t xml:space="preserve"> kõrguste vahemikus 75,1–78,3 m (keskm. 76,8 m), see alaneb põhja suunas. Kaevandamine toimub pealpool põhjavee taset.</w:t>
      </w:r>
    </w:p>
    <w:p w14:paraId="39E9AFAC"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Ehituskruusa kaevandamine toimub ühe kaeveastmena. Mäetöödel kasutatakse kaeveala ettevalmistamisel ja korrastamisel buldooserit, varu kaevandamisel ekskavaatorit ja laadimistöödel ekskavaatorit või kopplaadurit. Ehituskruusa ja kruusast eraldatud liiva vedu toimub autotranspordiga.</w:t>
      </w:r>
    </w:p>
    <w:p w14:paraId="55052CBB"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Maleva IV mäeeraldise varu ammendumisel korrastatakse karjääriala metsamaaks. Kaeveala nõlvad tasandatakse kaldega 1:1,4.</w:t>
      </w:r>
    </w:p>
    <w:p w14:paraId="4291D434"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Maleva IV karjääri kehtivas kaevandamisloas on arvestatud, et nõlvatervikut ei jäeta Maleva karjääriga külgnevale alale, millega aga ei ole arvestatud Maleva karjääris.</w:t>
      </w:r>
    </w:p>
    <w:p w14:paraId="6F86B9A9" w14:textId="3CCD0E11" w:rsidR="0057333F" w:rsidRPr="0057333F" w:rsidRDefault="0057333F" w:rsidP="00B770A1">
      <w:pPr>
        <w:pStyle w:val="Heading1"/>
        <w:numPr>
          <w:ilvl w:val="0"/>
          <w:numId w:val="21"/>
        </w:numPr>
        <w:rPr>
          <w:lang w:eastAsia="zh-CN"/>
        </w:rPr>
      </w:pPr>
      <w:r w:rsidRPr="0057333F">
        <w:rPr>
          <w:lang w:eastAsia="zh-CN"/>
        </w:rPr>
        <w:br w:type="page"/>
      </w:r>
      <w:bookmarkStart w:id="8" w:name="_Toc152064995"/>
      <w:r w:rsidRPr="0057333F">
        <w:rPr>
          <w:lang w:eastAsia="zh-CN"/>
        </w:rPr>
        <w:lastRenderedPageBreak/>
        <w:t>Kavandatava kaevandamise keskkonnamõju võimalik ulatus ja esineda võivad avariiolukorrad</w:t>
      </w:r>
      <w:bookmarkEnd w:id="8"/>
    </w:p>
    <w:p w14:paraId="1E8D8261" w14:textId="77777777" w:rsidR="0057333F" w:rsidRPr="0057333F" w:rsidRDefault="0057333F" w:rsidP="0057333F">
      <w:pPr>
        <w:suppressAutoHyphens/>
        <w:spacing w:after="0" w:line="360" w:lineRule="auto"/>
        <w:jc w:val="both"/>
        <w:rPr>
          <w:rFonts w:eastAsia="Times New Roman" w:cs="Times New Roman"/>
          <w:b/>
          <w:szCs w:val="24"/>
          <w:lang w:eastAsia="zh-CN"/>
        </w:rPr>
      </w:pPr>
    </w:p>
    <w:p w14:paraId="35CF91FD" w14:textId="77777777" w:rsidR="0057333F" w:rsidRPr="0057333F" w:rsidRDefault="0057333F" w:rsidP="0057333F">
      <w:pPr>
        <w:widowControl w:val="0"/>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 xml:space="preserve">Iga kaevetööga kaasneb mõju keskkonnale, seda ei saa vältida, küll aga minimeerida. Maleva IV mäeeraldis ei jää Natura 2000 võrgustiku ega looduskaitse alale. Kaevetööde ja sellega kaasneva tegevuse käigus võib eeldada tolmu, heitgaaside ja müra teket. Tolmu peamisteks tekitajateks on karjäärist liiva ja kruusa välja vedavad kallurautod. Tolmu leviku tõkestamiseks on otstarbekas kuival ajal ja tuulisel perioodil regulaarselt niisutada väljaveoteid ja liivakuhilaid. Mullakihi koorimine, liiva/kruusa kaevandamine-laadimine toimub buldooseri, ekskavaatori ja kopplaaduriga, mille jõuallikaks on diiselmootor. Nende poolt eraldatavad heitgaaside kogused on võrreldavad igapäevaste analoogsete mehhanismidega (kombain, kallurauto, kopplaadur jne.). Eestis kehtivate normtasemete järgi on 150 kW ja suuremate mootoritega ning täismassiga 12 t ja raskemate veokite-mehhanismide müratase vahemikus 84–90 </w:t>
      </w:r>
      <w:proofErr w:type="spellStart"/>
      <w:r w:rsidRPr="0057333F">
        <w:rPr>
          <w:rFonts w:eastAsia="Times New Roman" w:cs="Times New Roman"/>
          <w:szCs w:val="24"/>
          <w:lang w:eastAsia="zh-CN"/>
        </w:rPr>
        <w:t>dB</w:t>
      </w:r>
      <w:proofErr w:type="spellEnd"/>
      <w:r w:rsidRPr="0057333F">
        <w:rPr>
          <w:rFonts w:eastAsia="Times New Roman" w:cs="Times New Roman"/>
          <w:szCs w:val="24"/>
          <w:lang w:eastAsia="zh-CN"/>
        </w:rPr>
        <w:t xml:space="preserve">. Samasugust müra tekitavad ka karjääris töötavad mehhanismid. Avamaal alaneb müratase 100 m kaugusel müratasemest 16 </w:t>
      </w:r>
      <w:proofErr w:type="spellStart"/>
      <w:r w:rsidRPr="0057333F">
        <w:rPr>
          <w:rFonts w:eastAsia="Times New Roman" w:cs="Times New Roman"/>
          <w:szCs w:val="24"/>
          <w:lang w:eastAsia="zh-CN"/>
        </w:rPr>
        <w:t>dB</w:t>
      </w:r>
      <w:proofErr w:type="spellEnd"/>
      <w:r w:rsidRPr="0057333F">
        <w:rPr>
          <w:rFonts w:eastAsia="Times New Roman" w:cs="Times New Roman"/>
          <w:szCs w:val="24"/>
          <w:lang w:eastAsia="zh-CN"/>
        </w:rPr>
        <w:t xml:space="preserve"> võrra ja 300m kaugusel 23 </w:t>
      </w:r>
      <w:proofErr w:type="spellStart"/>
      <w:r w:rsidRPr="0057333F">
        <w:rPr>
          <w:rFonts w:eastAsia="Times New Roman" w:cs="Times New Roman"/>
          <w:szCs w:val="24"/>
          <w:lang w:eastAsia="zh-CN"/>
        </w:rPr>
        <w:t>dB</w:t>
      </w:r>
      <w:proofErr w:type="spellEnd"/>
      <w:r w:rsidRPr="0057333F">
        <w:rPr>
          <w:rFonts w:eastAsia="Times New Roman" w:cs="Times New Roman"/>
          <w:szCs w:val="24"/>
          <w:lang w:eastAsia="zh-CN"/>
        </w:rPr>
        <w:t xml:space="preserve"> võrra. Karjääris liiguvad masinad süvendis ja puistangute vahel, mis omakorda toimivad müra tõkendina ja alandavad mürataset 18–25 </w:t>
      </w:r>
      <w:proofErr w:type="spellStart"/>
      <w:r w:rsidRPr="0057333F">
        <w:rPr>
          <w:rFonts w:eastAsia="Times New Roman" w:cs="Times New Roman"/>
          <w:szCs w:val="24"/>
          <w:lang w:eastAsia="zh-CN"/>
        </w:rPr>
        <w:t>dB</w:t>
      </w:r>
      <w:proofErr w:type="spellEnd"/>
      <w:r w:rsidRPr="0057333F">
        <w:rPr>
          <w:rFonts w:eastAsia="Times New Roman" w:cs="Times New Roman"/>
          <w:szCs w:val="24"/>
          <w:lang w:eastAsia="zh-CN"/>
        </w:rPr>
        <w:t xml:space="preserve"> võrra. </w:t>
      </w:r>
    </w:p>
    <w:p w14:paraId="77206D13" w14:textId="77777777" w:rsidR="0057333F" w:rsidRPr="0057333F" w:rsidRDefault="0057333F" w:rsidP="0057333F">
      <w:pPr>
        <w:widowControl w:val="0"/>
        <w:suppressAutoHyphens/>
        <w:spacing w:after="0" w:line="360" w:lineRule="auto"/>
        <w:jc w:val="both"/>
        <w:rPr>
          <w:rFonts w:eastAsia="Times New Roman" w:cs="Times New Roman"/>
          <w:szCs w:val="24"/>
          <w:lang w:eastAsia="zh-CN"/>
        </w:rPr>
      </w:pPr>
    </w:p>
    <w:p w14:paraId="32056DC3" w14:textId="77777777" w:rsidR="0057333F" w:rsidRPr="0057333F" w:rsidRDefault="0057333F" w:rsidP="0057333F">
      <w:pPr>
        <w:widowControl w:val="0"/>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 xml:space="preserve">Kaeveloa taotleja järgib sotsiaalministri 04.03.2002. a määrusega nr 42 “Müra normtasemed elu- ja puhkealadel, elamutes ning ühiskasutusega hoonetes ja mürataseme mõõtmise meetodid” kehtestatud müra normtasemeid. Mäetöödega tekkiva ja elamualadele leviva müra piirtase ei tohi määruse § 5 lg 6 kohaselt ületada päevasel ajal (7.00–23.00) 60 </w:t>
      </w:r>
      <w:proofErr w:type="spellStart"/>
      <w:r w:rsidRPr="0057333F">
        <w:rPr>
          <w:rFonts w:eastAsia="Times New Roman" w:cs="Times New Roman"/>
          <w:szCs w:val="24"/>
          <w:lang w:eastAsia="zh-CN"/>
        </w:rPr>
        <w:t>dB</w:t>
      </w:r>
      <w:proofErr w:type="spellEnd"/>
      <w:r w:rsidRPr="0057333F">
        <w:rPr>
          <w:rFonts w:eastAsia="Times New Roman" w:cs="Times New Roman"/>
          <w:szCs w:val="24"/>
          <w:lang w:eastAsia="zh-CN"/>
        </w:rPr>
        <w:t xml:space="preserve"> ja öisel ajal (23.00–7.00) 45 </w:t>
      </w:r>
      <w:proofErr w:type="spellStart"/>
      <w:r w:rsidRPr="0057333F">
        <w:rPr>
          <w:rFonts w:eastAsia="Times New Roman" w:cs="Times New Roman"/>
          <w:szCs w:val="24"/>
          <w:lang w:eastAsia="zh-CN"/>
        </w:rPr>
        <w:t>dB</w:t>
      </w:r>
      <w:proofErr w:type="spellEnd"/>
      <w:r w:rsidRPr="0057333F">
        <w:rPr>
          <w:rFonts w:eastAsia="Times New Roman" w:cs="Times New Roman"/>
          <w:szCs w:val="24"/>
          <w:lang w:eastAsia="zh-CN"/>
        </w:rPr>
        <w:t xml:space="preserve"> ning taotlustase § 5 lg 5 järgi vastavalt 55 </w:t>
      </w:r>
      <w:proofErr w:type="spellStart"/>
      <w:r w:rsidRPr="0057333F">
        <w:rPr>
          <w:rFonts w:eastAsia="Times New Roman" w:cs="Times New Roman"/>
          <w:szCs w:val="24"/>
          <w:lang w:eastAsia="zh-CN"/>
        </w:rPr>
        <w:t>dB</w:t>
      </w:r>
      <w:proofErr w:type="spellEnd"/>
      <w:r w:rsidRPr="0057333F">
        <w:rPr>
          <w:rFonts w:eastAsia="Times New Roman" w:cs="Times New Roman"/>
          <w:szCs w:val="24"/>
          <w:lang w:eastAsia="zh-CN"/>
        </w:rPr>
        <w:t xml:space="preserve"> ja 40 </w:t>
      </w:r>
      <w:proofErr w:type="spellStart"/>
      <w:r w:rsidRPr="0057333F">
        <w:rPr>
          <w:rFonts w:eastAsia="Times New Roman" w:cs="Times New Roman"/>
          <w:szCs w:val="24"/>
          <w:lang w:eastAsia="zh-CN"/>
        </w:rPr>
        <w:t>dB</w:t>
      </w:r>
      <w:proofErr w:type="spellEnd"/>
      <w:r w:rsidRPr="0057333F">
        <w:rPr>
          <w:rFonts w:eastAsia="Times New Roman" w:cs="Times New Roman"/>
          <w:szCs w:val="24"/>
          <w:lang w:eastAsia="zh-CN"/>
        </w:rPr>
        <w:t xml:space="preserve">. Karjääri teenindava transpordi liiklusmüra piirtase ei tohi elamupiirkondades päevasel ajal ületada 60 </w:t>
      </w:r>
      <w:proofErr w:type="spellStart"/>
      <w:r w:rsidRPr="0057333F">
        <w:rPr>
          <w:rFonts w:eastAsia="Times New Roman" w:cs="Times New Roman"/>
          <w:szCs w:val="24"/>
          <w:lang w:eastAsia="zh-CN"/>
        </w:rPr>
        <w:t>dB</w:t>
      </w:r>
      <w:proofErr w:type="spellEnd"/>
      <w:r w:rsidRPr="0057333F">
        <w:rPr>
          <w:rFonts w:eastAsia="Times New Roman" w:cs="Times New Roman"/>
          <w:szCs w:val="24"/>
          <w:lang w:eastAsia="zh-CN"/>
        </w:rPr>
        <w:t xml:space="preserve"> ja öisel ajal 55 </w:t>
      </w:r>
      <w:proofErr w:type="spellStart"/>
      <w:r w:rsidRPr="0057333F">
        <w:rPr>
          <w:rFonts w:eastAsia="Times New Roman" w:cs="Times New Roman"/>
          <w:szCs w:val="24"/>
          <w:lang w:eastAsia="zh-CN"/>
        </w:rPr>
        <w:t>dB</w:t>
      </w:r>
      <w:proofErr w:type="spellEnd"/>
      <w:r w:rsidRPr="0057333F">
        <w:rPr>
          <w:rFonts w:eastAsia="Times New Roman" w:cs="Times New Roman"/>
          <w:szCs w:val="24"/>
          <w:lang w:eastAsia="zh-CN"/>
        </w:rPr>
        <w:t xml:space="preserve">, taotlustase vastavalt 60 </w:t>
      </w:r>
      <w:proofErr w:type="spellStart"/>
      <w:r w:rsidRPr="0057333F">
        <w:rPr>
          <w:rFonts w:eastAsia="Times New Roman" w:cs="Times New Roman"/>
          <w:szCs w:val="24"/>
          <w:lang w:eastAsia="zh-CN"/>
        </w:rPr>
        <w:t>dB</w:t>
      </w:r>
      <w:proofErr w:type="spellEnd"/>
      <w:r w:rsidRPr="0057333F">
        <w:rPr>
          <w:rFonts w:eastAsia="Times New Roman" w:cs="Times New Roman"/>
          <w:szCs w:val="24"/>
          <w:lang w:eastAsia="zh-CN"/>
        </w:rPr>
        <w:t xml:space="preserve"> ja 50 </w:t>
      </w:r>
      <w:proofErr w:type="spellStart"/>
      <w:r w:rsidRPr="0057333F">
        <w:rPr>
          <w:rFonts w:eastAsia="Times New Roman" w:cs="Times New Roman"/>
          <w:szCs w:val="24"/>
          <w:lang w:eastAsia="zh-CN"/>
        </w:rPr>
        <w:t>dB</w:t>
      </w:r>
      <w:proofErr w:type="spellEnd"/>
      <w:r w:rsidRPr="0057333F">
        <w:rPr>
          <w:rFonts w:eastAsia="Times New Roman" w:cs="Times New Roman"/>
          <w:szCs w:val="24"/>
          <w:lang w:eastAsia="zh-CN"/>
        </w:rPr>
        <w:t>. Kaevetööd toimuvad reeglina tööpäevadel ja päevasel ajal. Mäetöödel peetakse kinni kehtivatest mäetööde korda sätestavatest eeskirjadest ja nõuetest nagu: töötavate seadmete regulaarne ülevaatus, kütte- ja määrdeainete maha sattumise vältimiseks ettenähtud kaitsevahendite olemasolu ja korrashoid, seadmete tankimine ja remont selleks ettenähtud kohtades, ohutust tagavate töö- ja kaitsevahendite olemasolu, töötajate instrueerimine jne.</w:t>
      </w:r>
    </w:p>
    <w:p w14:paraId="15508F0F" w14:textId="77777777" w:rsidR="0057333F" w:rsidRPr="0057333F" w:rsidRDefault="0057333F" w:rsidP="0057333F">
      <w:pPr>
        <w:widowControl w:val="0"/>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Kaevetööd ei avalda mõju põhjavee tasemele, kuna mäetööd toimuvad pealpool veetaset.</w:t>
      </w:r>
    </w:p>
    <w:p w14:paraId="4E8CF549" w14:textId="77777777" w:rsidR="0057333F" w:rsidRPr="0057333F" w:rsidRDefault="0057333F" w:rsidP="0057333F">
      <w:pPr>
        <w:widowControl w:val="0"/>
        <w:suppressAutoHyphens/>
        <w:spacing w:after="0" w:line="360" w:lineRule="auto"/>
        <w:jc w:val="both"/>
        <w:rPr>
          <w:rFonts w:eastAsia="Times New Roman" w:cs="Times New Roman"/>
          <w:szCs w:val="24"/>
          <w:lang w:eastAsia="zh-CN"/>
        </w:rPr>
      </w:pPr>
    </w:p>
    <w:p w14:paraId="10AACC43" w14:textId="28F4416C" w:rsidR="0057333F" w:rsidRDefault="0057333F" w:rsidP="00B770A1">
      <w:pPr>
        <w:pStyle w:val="Heading1"/>
        <w:numPr>
          <w:ilvl w:val="0"/>
          <w:numId w:val="21"/>
        </w:numPr>
        <w:rPr>
          <w:lang w:eastAsia="zh-CN"/>
        </w:rPr>
      </w:pPr>
      <w:r w:rsidRPr="0057333F">
        <w:rPr>
          <w:u w:val="single"/>
          <w:lang w:eastAsia="zh-CN"/>
        </w:rPr>
        <w:br w:type="page"/>
      </w:r>
      <w:bookmarkStart w:id="9" w:name="_Toc152064996"/>
      <w:r w:rsidRPr="0057333F">
        <w:rPr>
          <w:lang w:eastAsia="zh-CN"/>
        </w:rPr>
        <w:lastRenderedPageBreak/>
        <w:t>Maleva IV kruusakarjääri maavara kaevandamise loas (L.MK/321996) on järgmised lisatingimused:</w:t>
      </w:r>
      <w:bookmarkEnd w:id="9"/>
      <w:r w:rsidRPr="0057333F">
        <w:rPr>
          <w:lang w:eastAsia="zh-CN"/>
        </w:rPr>
        <w:t xml:space="preserve"> </w:t>
      </w:r>
    </w:p>
    <w:p w14:paraId="252EC8DF" w14:textId="77777777" w:rsidR="008F21C3" w:rsidRPr="008F21C3" w:rsidRDefault="008F21C3" w:rsidP="008F21C3">
      <w:pPr>
        <w:rPr>
          <w:lang w:eastAsia="zh-CN"/>
        </w:rPr>
      </w:pPr>
    </w:p>
    <w:p w14:paraId="036AD88C" w14:textId="77777777" w:rsidR="0057333F" w:rsidRPr="0057333F" w:rsidRDefault="0057333F" w:rsidP="0057333F">
      <w:pPr>
        <w:widowControl w:val="0"/>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9.1. Kivimi purustamisel killustikuks ja kaevandust teenindava transpordi liikumisel tuleb vältida ülemäärase tolmu teket ning vajadusel kasta kaevanduse juurdepääsuteid.</w:t>
      </w:r>
    </w:p>
    <w:p w14:paraId="35021ACC" w14:textId="77777777" w:rsidR="0057333F" w:rsidRPr="0057333F" w:rsidRDefault="0057333F" w:rsidP="0057333F">
      <w:pPr>
        <w:widowControl w:val="0"/>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9.2. Reostuse vältimiseks teostada pidevat tehnilise korrasoleku kontrolli karjääris kasutatava tehnika üle, hooldust ja tankimist viia läbi selleks kohandatud alal.</w:t>
      </w:r>
    </w:p>
    <w:p w14:paraId="2CCAD6D5" w14:textId="77777777" w:rsidR="0057333F" w:rsidRPr="0057333F" w:rsidRDefault="0057333F" w:rsidP="0057333F">
      <w:pPr>
        <w:widowControl w:val="0"/>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9.3. Kaevandamine võib toimuda ainult tööpäevadel ja päevasel ajal.</w:t>
      </w:r>
    </w:p>
    <w:p w14:paraId="7CA0713B" w14:textId="77777777" w:rsidR="0057333F" w:rsidRPr="0057333F" w:rsidRDefault="0057333F" w:rsidP="0057333F">
      <w:pPr>
        <w:widowControl w:val="0"/>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 xml:space="preserve">9.4. Materjali võib välja vedada ainult läbi Maleva karjääri ning enne kaevandamisloa väljastamist tuleb </w:t>
      </w:r>
      <w:proofErr w:type="spellStart"/>
      <w:r w:rsidRPr="0057333F">
        <w:rPr>
          <w:rFonts w:eastAsia="Times New Roman" w:cs="Times New Roman"/>
          <w:szCs w:val="24"/>
          <w:lang w:eastAsia="zh-CN"/>
        </w:rPr>
        <w:t>veotee</w:t>
      </w:r>
      <w:proofErr w:type="spellEnd"/>
      <w:r w:rsidRPr="0057333F">
        <w:rPr>
          <w:rFonts w:eastAsia="Times New Roman" w:cs="Times New Roman"/>
          <w:szCs w:val="24"/>
          <w:lang w:eastAsia="zh-CN"/>
        </w:rPr>
        <w:t xml:space="preserve"> kooskõlastada maaomanikuga.</w:t>
      </w:r>
    </w:p>
    <w:p w14:paraId="3224EC0E" w14:textId="77777777" w:rsidR="0057333F" w:rsidRPr="0057333F" w:rsidRDefault="0057333F" w:rsidP="0057333F">
      <w:pPr>
        <w:widowControl w:val="0"/>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9.5. Teostada veetaseme mõõtmised Tamme ja Järve kinnistutel enne kaevaldamise algust ja intensiivse kaevandamise ajal.</w:t>
      </w:r>
    </w:p>
    <w:p w14:paraId="4D80A63C" w14:textId="77777777" w:rsidR="0057333F" w:rsidRPr="0057333F" w:rsidRDefault="0057333F" w:rsidP="0057333F">
      <w:pPr>
        <w:widowControl w:val="0"/>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9.6. Intensiivse kaevandamise korral teha mürataseme mõõtmised Tamme, Järve, Mäesauna ja Ilvese hoovides.</w:t>
      </w:r>
    </w:p>
    <w:p w14:paraId="5B761AC5" w14:textId="77777777" w:rsidR="0057333F" w:rsidRPr="0057333F" w:rsidRDefault="0057333F" w:rsidP="0057333F">
      <w:pPr>
        <w:widowControl w:val="0"/>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9.7. Üks kord intensiivse kaevandamise ajal teha tolmusisalduse mõõtmised Tamme, Järve, Mäesauna ja Ilvese hoovides.</w:t>
      </w:r>
    </w:p>
    <w:p w14:paraId="5CEDE2A3" w14:textId="77777777" w:rsidR="0057333F" w:rsidRPr="0057333F" w:rsidRDefault="0057333F" w:rsidP="0057333F">
      <w:pPr>
        <w:widowControl w:val="0"/>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9.8. Hoida korras väljaveotee ning kaevandamise lõppedes taastada tee.</w:t>
      </w:r>
    </w:p>
    <w:p w14:paraId="2D1C76B6" w14:textId="77777777" w:rsidR="0057333F" w:rsidRPr="0057333F" w:rsidRDefault="0057333F" w:rsidP="0057333F">
      <w:pPr>
        <w:widowControl w:val="0"/>
        <w:suppressAutoHyphens/>
        <w:spacing w:after="0" w:line="360" w:lineRule="auto"/>
        <w:jc w:val="both"/>
        <w:rPr>
          <w:rFonts w:eastAsia="Times New Roman" w:cs="Times New Roman"/>
          <w:szCs w:val="24"/>
          <w:lang w:eastAsia="zh-CN"/>
        </w:rPr>
      </w:pPr>
    </w:p>
    <w:p w14:paraId="3802E262" w14:textId="77777777" w:rsidR="0057333F" w:rsidRPr="0057333F" w:rsidRDefault="0057333F" w:rsidP="0057333F">
      <w:pPr>
        <w:widowControl w:val="0"/>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Kaevandaja kinnitab, et on seatud tingimustest kinni pidanud. Veetasemed on mõõdetud ning intensiivse kaevandamise perioodil mõõtis OÜ Inseneribüroo STEIGER 2020 aastal Maleva IV kruusakarjääri lähiümbruses tolmusisaldust ja müratasemeid. Protokoll on lisatud taotluse materjalide juurde.</w:t>
      </w:r>
    </w:p>
    <w:p w14:paraId="61B3A144" w14:textId="77777777" w:rsidR="0057333F" w:rsidRPr="0057333F" w:rsidRDefault="0057333F" w:rsidP="0057333F">
      <w:pPr>
        <w:widowControl w:val="0"/>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br w:type="page"/>
      </w:r>
    </w:p>
    <w:p w14:paraId="433E9B79" w14:textId="52A74955" w:rsidR="0057333F" w:rsidRPr="0057333F" w:rsidRDefault="0057333F" w:rsidP="00B770A1">
      <w:pPr>
        <w:pStyle w:val="Heading1"/>
        <w:numPr>
          <w:ilvl w:val="0"/>
          <w:numId w:val="21"/>
        </w:numPr>
        <w:rPr>
          <w:lang w:eastAsia="zh-CN"/>
        </w:rPr>
      </w:pPr>
      <w:bookmarkStart w:id="10" w:name="_Toc152064997"/>
      <w:r w:rsidRPr="0057333F">
        <w:rPr>
          <w:lang w:eastAsia="zh-CN"/>
        </w:rPr>
        <w:lastRenderedPageBreak/>
        <w:t>Kaevandamisega rikutud maa korrastamine</w:t>
      </w:r>
      <w:bookmarkEnd w:id="10"/>
    </w:p>
    <w:p w14:paraId="53DF4EC4" w14:textId="77777777" w:rsidR="0057333F" w:rsidRPr="0057333F" w:rsidRDefault="0057333F" w:rsidP="0057333F">
      <w:pPr>
        <w:keepNext/>
        <w:suppressAutoHyphens/>
        <w:spacing w:after="0" w:line="360" w:lineRule="auto"/>
        <w:jc w:val="both"/>
        <w:rPr>
          <w:rFonts w:eastAsia="Times New Roman" w:cs="Times New Roman"/>
          <w:b/>
          <w:szCs w:val="24"/>
          <w:lang w:eastAsia="zh-CN"/>
        </w:rPr>
      </w:pPr>
    </w:p>
    <w:p w14:paraId="38DD9EED" w14:textId="77777777" w:rsidR="0057333F" w:rsidRPr="0057333F" w:rsidRDefault="0057333F" w:rsidP="0057333F">
      <w:pPr>
        <w:suppressAutoHyphens/>
        <w:spacing w:after="0" w:line="360" w:lineRule="auto"/>
        <w:jc w:val="both"/>
        <w:rPr>
          <w:rFonts w:eastAsia="Times New Roman" w:cs="Times New Roman"/>
          <w:szCs w:val="24"/>
          <w:lang w:eastAsia="zh-CN"/>
        </w:rPr>
      </w:pPr>
      <w:bookmarkStart w:id="11" w:name="_Hlk149574046"/>
      <w:r w:rsidRPr="0057333F">
        <w:rPr>
          <w:rFonts w:eastAsia="Times New Roman" w:cs="Times New Roman"/>
          <w:szCs w:val="24"/>
          <w:lang w:eastAsia="zh-CN"/>
        </w:rPr>
        <w:t xml:space="preserve">Maleva IV kruusakarjääri maavara kaevandamise loa (L.MK/321996) </w:t>
      </w:r>
      <w:bookmarkEnd w:id="11"/>
      <w:r w:rsidRPr="0057333F">
        <w:rPr>
          <w:rFonts w:eastAsia="Times New Roman" w:cs="Times New Roman"/>
          <w:szCs w:val="24"/>
          <w:lang w:eastAsia="zh-CN"/>
        </w:rPr>
        <w:t>kohaselt tuleb kaevandatud maa korrastada metsamaaks. Korrastamise tingimused on esitatud Keskkonnaameti korraldusega 29. jaanuar 2021 nr 1-3/21/44 ja need on järgmised:</w:t>
      </w:r>
    </w:p>
    <w:p w14:paraId="2926CF41"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1.1.1 Korrastatud maa sihtotstarve.</w:t>
      </w:r>
    </w:p>
    <w:p w14:paraId="50E9AC55"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1.1.1.1 Korrastatud maa sihtotstarve määratakse vastavalt Vabariigi Valitsuse 23.10.2008 määrusele nr 155 „Katastriüksuse sihtotstarvete liigid ja nende määramise kord“.</w:t>
      </w:r>
    </w:p>
    <w:p w14:paraId="2F8509CE"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1.1.1.2 Kaevandatud maa korrastada maatulundusmaaks (metsamaa).</w:t>
      </w:r>
    </w:p>
    <w:p w14:paraId="1DD5DDE8"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1.1.2 Uute pinnavormide nõlvade ja kaevandatud maa kujundamise nõuded.</w:t>
      </w:r>
    </w:p>
    <w:p w14:paraId="30AEDE5B"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1.1.2.1 Korrastatud ala reljeef ja pinnavormid peavad olema võimalikult looduslähedased.</w:t>
      </w:r>
    </w:p>
    <w:p w14:paraId="3F951111"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1.1.2.2 Karjääri küljed tuleb kujundada nii, et oleks välditud varingud, erosioon ning karjääri nõlvad tuleb katta taimestikule sobiva pinnasega.</w:t>
      </w:r>
    </w:p>
    <w:p w14:paraId="54BC8201"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1.1.3 Mulla kasutamise ja käitluse nõuded.</w:t>
      </w:r>
    </w:p>
    <w:p w14:paraId="5ED44F7B"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1.1.3.1 Selgitada välja tasandatud mäeeraldise ja selle teenindusmaa, sh nõlvade, kasvukihiga ja/või mullaga katmise vajadus. Kasvukiht ja/või mulla katmise vajaduse korral fikseerida mäeeraldise teenindusmaa piires korrastamiseks vajaliku kasvukihi ja/või mulla kogus ja lisada kasvukihi ja/või mulla kvaliteedi nõuded.</w:t>
      </w:r>
    </w:p>
    <w:p w14:paraId="11FA09D6"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1.1.3.2 Kirjeldada ja põhjendada valitud mullakäitlus. Vajadusel fikseerida korrastamistöödel puudujääva mulla kogus.</w:t>
      </w:r>
    </w:p>
    <w:p w14:paraId="40581CA7"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1.1.4 Püsijäätmete kasutamise nõuded.</w:t>
      </w:r>
    </w:p>
    <w:p w14:paraId="0F4FF834"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 xml:space="preserve">1.1.4.1 Võimalusel kasutada korrastamisel töödeldud reoveesetet ja/või </w:t>
      </w:r>
      <w:proofErr w:type="spellStart"/>
      <w:r w:rsidRPr="0057333F">
        <w:rPr>
          <w:rFonts w:eastAsia="Times New Roman" w:cs="Times New Roman"/>
          <w:szCs w:val="24"/>
          <w:lang w:eastAsia="zh-CN"/>
        </w:rPr>
        <w:t>saastumatuid</w:t>
      </w:r>
      <w:proofErr w:type="spellEnd"/>
      <w:r w:rsidRPr="0057333F">
        <w:rPr>
          <w:rFonts w:eastAsia="Times New Roman" w:cs="Times New Roman"/>
          <w:szCs w:val="24"/>
          <w:lang w:eastAsia="zh-CN"/>
        </w:rPr>
        <w:t xml:space="preserve"> püsijäätmeid.</w:t>
      </w:r>
    </w:p>
    <w:p w14:paraId="09F1ABF3"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 xml:space="preserve">1.1.4.2 </w:t>
      </w:r>
      <w:proofErr w:type="spellStart"/>
      <w:r w:rsidRPr="0057333F">
        <w:rPr>
          <w:rFonts w:eastAsia="Times New Roman" w:cs="Times New Roman"/>
          <w:szCs w:val="24"/>
          <w:lang w:eastAsia="zh-CN"/>
        </w:rPr>
        <w:t>Saastumatute</w:t>
      </w:r>
      <w:proofErr w:type="spellEnd"/>
      <w:r w:rsidRPr="0057333F">
        <w:rPr>
          <w:rFonts w:eastAsia="Times New Roman" w:cs="Times New Roman"/>
          <w:szCs w:val="24"/>
          <w:lang w:eastAsia="zh-CN"/>
        </w:rPr>
        <w:t xml:space="preserve"> püsijäätmetega korrastamisel tuleb arvestada jäätmeseaduses ning selle alamaktides toodud nõuetega.</w:t>
      </w:r>
    </w:p>
    <w:p w14:paraId="175E4094"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1.1.4.3 Töödeldud reoveesetet võib karjääris kasutada vaid bioloogiliseks korrastamiseks, maapinna kõige ülemises kihis keskkonnaministri 30.12.2002 määruses nr 78 sätestatud korras.</w:t>
      </w:r>
    </w:p>
    <w:p w14:paraId="15E02331"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1.1.5 Veerežiimi kujundamise nõuded</w:t>
      </w:r>
    </w:p>
    <w:p w14:paraId="52B2D5D5"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1.1.5.1 Karjäärialal maatulundusmaaks kujunev veetase peab vastama maatulundusmaa sihtotstarbelise kasutamise tingimustele. Metsamaal ei tohi põhjavee tase tõusta kõrgemale kui 0,7 m sügavuseni maapinna madalamast kohast.</w:t>
      </w:r>
    </w:p>
    <w:p w14:paraId="31C22DB6"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1.1.6 Bioloogilise korrastamise nõuded.</w:t>
      </w:r>
    </w:p>
    <w:p w14:paraId="01607716"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lastRenderedPageBreak/>
        <w:t>1.1.6.1 Istutusmaterjali valikul ja istutustiheduse määramisel lähtuda uuest, kaevandamisjärgsest, kujunenud tingimustest.</w:t>
      </w:r>
    </w:p>
    <w:p w14:paraId="6CC543E8"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1.1.7 Lisatingimused.</w:t>
      </w:r>
    </w:p>
    <w:p w14:paraId="66CB0EF8"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1.1.7.1 Korrastamisprojektis põhjendada kasutatava tehnoloogia valikut lähtuvalt korrastamistingimustest, keskkonnatingimustest ja majanduslikest kaalutlustest.</w:t>
      </w:r>
    </w:p>
    <w:p w14:paraId="170A36DC" w14:textId="77777777" w:rsidR="0057333F" w:rsidRPr="0057333F" w:rsidRDefault="0057333F" w:rsidP="0057333F">
      <w:pPr>
        <w:suppressAutoHyphens/>
        <w:spacing w:after="0" w:line="360" w:lineRule="auto"/>
        <w:jc w:val="both"/>
        <w:rPr>
          <w:rFonts w:eastAsia="Times New Roman" w:cs="Times New Roman"/>
          <w:szCs w:val="24"/>
          <w:lang w:eastAsia="zh-CN"/>
        </w:rPr>
      </w:pPr>
    </w:p>
    <w:p w14:paraId="7DE74593" w14:textId="77777777" w:rsidR="0057333F" w:rsidRPr="0057333F" w:rsidRDefault="0057333F" w:rsidP="0057333F">
      <w:pPr>
        <w:suppressAutoHyphens/>
        <w:spacing w:after="0" w:line="360" w:lineRule="auto"/>
        <w:jc w:val="both"/>
        <w:rPr>
          <w:rFonts w:eastAsia="Times New Roman" w:cs="Times New Roman"/>
          <w:szCs w:val="24"/>
          <w:lang w:eastAsia="zh-CN"/>
        </w:rPr>
      </w:pPr>
      <w:r w:rsidRPr="0057333F">
        <w:rPr>
          <w:rFonts w:eastAsia="Times New Roman" w:cs="Times New Roman"/>
          <w:szCs w:val="24"/>
          <w:lang w:eastAsia="zh-CN"/>
        </w:rPr>
        <w:t>Tehnilise korrastamisega tegeletakse paralleelselt kaevandamisega ja bioloogiline korrastamine viiakse läbi pärast kaevandamise lõpetamist kui on toimunud kogu ala täielik tehniline korrastamine.</w:t>
      </w:r>
    </w:p>
    <w:p w14:paraId="6789CBB1" w14:textId="6C84D550" w:rsidR="004B7A59" w:rsidRPr="008169D3" w:rsidRDefault="004B7A59" w:rsidP="008169D3">
      <w:pPr>
        <w:rPr>
          <w:rFonts w:eastAsiaTheme="majorEastAsia" w:cstheme="majorBidi"/>
          <w:b/>
          <w:bCs/>
          <w:caps/>
          <w:color w:val="000000" w:themeColor="text1"/>
          <w:sz w:val="28"/>
          <w:szCs w:val="28"/>
        </w:rPr>
      </w:pPr>
    </w:p>
    <w:sectPr w:rsidR="004B7A59" w:rsidRPr="008169D3" w:rsidSect="008C09E0">
      <w:headerReference w:type="default" r:id="rId12"/>
      <w:footerReference w:type="default" r:id="rId13"/>
      <w:headerReference w:type="first" r:id="rId14"/>
      <w:footerReference w:type="first" r:id="rId15"/>
      <w:pgSz w:w="11906" w:h="16838"/>
      <w:pgMar w:top="1706" w:right="1417" w:bottom="1417" w:left="1417" w:header="708"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6005D" w14:textId="77777777" w:rsidR="00E80840" w:rsidRDefault="00E80840" w:rsidP="00606F90">
      <w:pPr>
        <w:spacing w:after="0" w:line="240" w:lineRule="auto"/>
      </w:pPr>
      <w:r>
        <w:separator/>
      </w:r>
    </w:p>
  </w:endnote>
  <w:endnote w:type="continuationSeparator" w:id="0">
    <w:p w14:paraId="1B90EECE" w14:textId="77777777" w:rsidR="00E80840" w:rsidRDefault="00E80840" w:rsidP="00606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tereofidelic">
    <w:altName w:val="Calibri"/>
    <w:charset w:val="00"/>
    <w:family w:val="auto"/>
    <w:pitch w:val="variable"/>
    <w:sig w:usb0="A0000027" w:usb1="0000000A" w:usb2="00000000" w:usb3="00000000" w:csb0="0000011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Frutiger">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2340631"/>
      <w:docPartObj>
        <w:docPartGallery w:val="Page Numbers (Bottom of Page)"/>
        <w:docPartUnique/>
      </w:docPartObj>
    </w:sdtPr>
    <w:sdtEndPr>
      <w:rPr>
        <w:color w:val="000000" w:themeColor="text1"/>
      </w:rPr>
    </w:sdtEndPr>
    <w:sdtContent>
      <w:p w14:paraId="77671396" w14:textId="77777777" w:rsidR="00E80840" w:rsidRPr="00442217" w:rsidRDefault="00E80840">
        <w:pPr>
          <w:pStyle w:val="Footer"/>
          <w:jc w:val="center"/>
          <w:rPr>
            <w:rFonts w:ascii="Calibri" w:eastAsia="Times New Roman" w:hAnsi="Calibri" w:cs="Frutiger"/>
            <w:i/>
            <w:iCs/>
            <w:sz w:val="4"/>
            <w:szCs w:val="4"/>
            <w:lang w:eastAsia="ar-SA"/>
          </w:rPr>
        </w:pPr>
      </w:p>
      <w:p w14:paraId="486762AB" w14:textId="0A40517A" w:rsidR="00E80840" w:rsidRPr="005372EF" w:rsidRDefault="00E80840">
        <w:pPr>
          <w:pStyle w:val="Footer"/>
          <w:jc w:val="center"/>
          <w:rPr>
            <w:color w:val="000000" w:themeColor="text1"/>
          </w:rPr>
        </w:pPr>
        <w:r w:rsidRPr="005372EF">
          <w:rPr>
            <w:color w:val="000000" w:themeColor="text1"/>
            <w:szCs w:val="24"/>
          </w:rPr>
          <w:fldChar w:fldCharType="begin"/>
        </w:r>
        <w:r w:rsidRPr="005372EF">
          <w:rPr>
            <w:color w:val="000000" w:themeColor="text1"/>
            <w:szCs w:val="24"/>
          </w:rPr>
          <w:instrText xml:space="preserve"> PAGE   \* MERGEFORMAT </w:instrText>
        </w:r>
        <w:r w:rsidRPr="005372EF">
          <w:rPr>
            <w:color w:val="000000" w:themeColor="text1"/>
            <w:szCs w:val="24"/>
          </w:rPr>
          <w:fldChar w:fldCharType="separate"/>
        </w:r>
        <w:r w:rsidR="00545998">
          <w:rPr>
            <w:noProof/>
            <w:color w:val="000000" w:themeColor="text1"/>
            <w:szCs w:val="24"/>
          </w:rPr>
          <w:t>19</w:t>
        </w:r>
        <w:r w:rsidRPr="005372EF">
          <w:rPr>
            <w:color w:val="000000" w:themeColor="text1"/>
            <w:szCs w:val="24"/>
          </w:rPr>
          <w:fldChar w:fldCharType="end"/>
        </w:r>
      </w:p>
    </w:sdtContent>
  </w:sdt>
  <w:p w14:paraId="414119A8" w14:textId="77777777" w:rsidR="00E80840" w:rsidRDefault="00E808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9B06E" w14:textId="77777777" w:rsidR="00E80840" w:rsidRPr="00467458" w:rsidRDefault="008169D3" w:rsidP="00467458">
    <w:pPr>
      <w:tabs>
        <w:tab w:val="center" w:pos="4153"/>
        <w:tab w:val="right" w:pos="8306"/>
      </w:tabs>
      <w:suppressAutoHyphens/>
      <w:spacing w:after="0" w:line="240" w:lineRule="auto"/>
      <w:jc w:val="both"/>
      <w:rPr>
        <w:rFonts w:ascii="Calibri" w:eastAsia="Times New Roman" w:hAnsi="Calibri" w:cs="Frutiger"/>
        <w:i/>
        <w:iCs/>
        <w:sz w:val="18"/>
        <w:szCs w:val="18"/>
        <w:lang w:eastAsia="ar-SA"/>
      </w:rPr>
    </w:pPr>
    <w:r>
      <w:rPr>
        <w:rFonts w:ascii="Calibri" w:eastAsia="Times New Roman" w:hAnsi="Calibri" w:cs="Frutiger"/>
        <w:i/>
        <w:iCs/>
        <w:sz w:val="18"/>
        <w:szCs w:val="18"/>
        <w:lang w:eastAsia="ar-SA"/>
      </w:rPr>
      <w:pict w14:anchorId="52189F07">
        <v:rect id="_x0000_i1026" style="width:0;height:1.5pt" o:hralign="center" o:hrstd="t" o:hr="t" fillcolor="#a0a0a0" stroked="f"/>
      </w:pict>
    </w:r>
  </w:p>
  <w:tbl>
    <w:tblPr>
      <w:tblW w:w="5000" w:type="pct"/>
      <w:tblLook w:val="0000" w:firstRow="0" w:lastRow="0" w:firstColumn="0" w:lastColumn="0" w:noHBand="0" w:noVBand="0"/>
    </w:tblPr>
    <w:tblGrid>
      <w:gridCol w:w="2338"/>
      <w:gridCol w:w="2200"/>
      <w:gridCol w:w="2616"/>
      <w:gridCol w:w="1918"/>
    </w:tblGrid>
    <w:tr w:rsidR="00E80840" w:rsidRPr="00467458" w14:paraId="4C0ADAA2" w14:textId="77777777" w:rsidTr="006F52CB">
      <w:trPr>
        <w:trHeight w:val="845"/>
      </w:trPr>
      <w:tc>
        <w:tcPr>
          <w:tcW w:w="1288" w:type="pct"/>
        </w:tcPr>
        <w:p w14:paraId="44121A1E" w14:textId="77777777" w:rsidR="00E80840" w:rsidRPr="00467458" w:rsidRDefault="00E80840" w:rsidP="00467458">
          <w:pPr>
            <w:tabs>
              <w:tab w:val="center" w:pos="4153"/>
              <w:tab w:val="right" w:pos="8306"/>
            </w:tabs>
            <w:suppressAutoHyphens/>
            <w:spacing w:after="0" w:line="240" w:lineRule="auto"/>
            <w:jc w:val="both"/>
            <w:rPr>
              <w:rFonts w:ascii="Calibri" w:eastAsia="Times New Roman" w:hAnsi="Calibri" w:cs="Frutiger"/>
              <w:iCs/>
              <w:sz w:val="18"/>
              <w:szCs w:val="18"/>
              <w:lang w:eastAsia="ar-SA"/>
            </w:rPr>
          </w:pPr>
          <w:r w:rsidRPr="00467458">
            <w:rPr>
              <w:rFonts w:ascii="Calibri" w:eastAsia="Times New Roman" w:hAnsi="Calibri" w:cs="Frutiger"/>
              <w:b/>
              <w:bCs/>
              <w:iCs/>
              <w:noProof/>
              <w:sz w:val="18"/>
              <w:szCs w:val="18"/>
              <w:lang w:eastAsia="et-EE"/>
            </w:rPr>
            <w:drawing>
              <wp:inline distT="0" distB="0" distL="0" distR="0" wp14:anchorId="59DACAF4" wp14:editId="39A8C763">
                <wp:extent cx="1085850" cy="518443"/>
                <wp:effectExtent l="0" t="0" r="0" b="0"/>
                <wp:docPr id="3" name="Picture 3" descr="ISO9001+ISO14001+OHSAS18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O9001+ISO14001+OHSAS18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4903" cy="532315"/>
                        </a:xfrm>
                        <a:prstGeom prst="rect">
                          <a:avLst/>
                        </a:prstGeom>
                        <a:noFill/>
                        <a:ln>
                          <a:noFill/>
                        </a:ln>
                      </pic:spPr>
                    </pic:pic>
                  </a:graphicData>
                </a:graphic>
              </wp:inline>
            </w:drawing>
          </w:r>
        </w:p>
      </w:tc>
      <w:tc>
        <w:tcPr>
          <w:tcW w:w="1212" w:type="pct"/>
        </w:tcPr>
        <w:p w14:paraId="0580C68C" w14:textId="77777777" w:rsidR="00E80840" w:rsidRPr="00467458" w:rsidRDefault="00E80840" w:rsidP="00467458">
          <w:pPr>
            <w:tabs>
              <w:tab w:val="center" w:pos="4153"/>
              <w:tab w:val="right" w:pos="8306"/>
            </w:tabs>
            <w:suppressAutoHyphens/>
            <w:snapToGrid w:val="0"/>
            <w:spacing w:after="0" w:line="240" w:lineRule="auto"/>
            <w:jc w:val="both"/>
            <w:rPr>
              <w:rFonts w:ascii="Calibri" w:eastAsia="Times New Roman" w:hAnsi="Calibri" w:cs="Frutiger"/>
              <w:b/>
              <w:bCs/>
              <w:iCs/>
              <w:sz w:val="18"/>
              <w:szCs w:val="18"/>
              <w:lang w:eastAsia="ar-SA"/>
            </w:rPr>
          </w:pPr>
          <w:r w:rsidRPr="00467458">
            <w:rPr>
              <w:rFonts w:ascii="Calibri" w:eastAsia="Times New Roman" w:hAnsi="Calibri" w:cs="Frutiger"/>
              <w:b/>
              <w:bCs/>
              <w:iCs/>
              <w:sz w:val="18"/>
              <w:szCs w:val="18"/>
              <w:lang w:eastAsia="ar-SA"/>
            </w:rPr>
            <w:t>AS TREV-2 Grupp</w:t>
          </w:r>
        </w:p>
        <w:p w14:paraId="384D8D93" w14:textId="77777777" w:rsidR="00E80840" w:rsidRPr="00467458" w:rsidRDefault="00E80840" w:rsidP="00467458">
          <w:pPr>
            <w:tabs>
              <w:tab w:val="center" w:pos="4153"/>
              <w:tab w:val="right" w:pos="8306"/>
            </w:tabs>
            <w:suppressAutoHyphens/>
            <w:spacing w:after="0" w:line="240" w:lineRule="auto"/>
            <w:jc w:val="both"/>
            <w:rPr>
              <w:rFonts w:ascii="Calibri" w:eastAsia="Times New Roman" w:hAnsi="Calibri" w:cs="Frutiger"/>
              <w:iCs/>
              <w:sz w:val="18"/>
              <w:szCs w:val="18"/>
              <w:lang w:eastAsia="ar-SA"/>
            </w:rPr>
          </w:pPr>
          <w:r w:rsidRPr="00467458">
            <w:rPr>
              <w:rFonts w:ascii="Calibri" w:eastAsia="Times New Roman" w:hAnsi="Calibri" w:cs="Frutiger"/>
              <w:iCs/>
              <w:sz w:val="18"/>
              <w:szCs w:val="18"/>
              <w:lang w:eastAsia="ar-SA"/>
            </w:rPr>
            <w:t>Registrikood 10047362</w:t>
          </w:r>
        </w:p>
        <w:p w14:paraId="123D1A65" w14:textId="77777777" w:rsidR="00E80840" w:rsidRPr="00467458" w:rsidRDefault="00E80840" w:rsidP="00467458">
          <w:pPr>
            <w:tabs>
              <w:tab w:val="center" w:pos="4153"/>
              <w:tab w:val="right" w:pos="8306"/>
            </w:tabs>
            <w:suppressAutoHyphens/>
            <w:spacing w:after="0" w:line="240" w:lineRule="auto"/>
            <w:jc w:val="both"/>
            <w:rPr>
              <w:rFonts w:ascii="Calibri" w:eastAsia="Times New Roman" w:hAnsi="Calibri" w:cs="Frutiger"/>
              <w:iCs/>
              <w:sz w:val="18"/>
              <w:szCs w:val="18"/>
              <w:lang w:eastAsia="ar-SA"/>
            </w:rPr>
          </w:pPr>
          <w:r w:rsidRPr="00467458">
            <w:rPr>
              <w:rFonts w:ascii="Calibri" w:eastAsia="Times New Roman" w:hAnsi="Calibri" w:cs="Frutiger"/>
              <w:iCs/>
              <w:sz w:val="18"/>
              <w:szCs w:val="18"/>
              <w:lang w:eastAsia="ar-SA"/>
            </w:rPr>
            <w:t>KMKR EE100280335</w:t>
          </w:r>
        </w:p>
      </w:tc>
      <w:tc>
        <w:tcPr>
          <w:tcW w:w="1442" w:type="pct"/>
        </w:tcPr>
        <w:p w14:paraId="4D2A4DF0" w14:textId="77777777" w:rsidR="00E80840" w:rsidRPr="00467458" w:rsidRDefault="00E80840" w:rsidP="00467458">
          <w:pPr>
            <w:suppressAutoHyphens/>
            <w:snapToGrid w:val="0"/>
            <w:spacing w:after="0" w:line="240" w:lineRule="auto"/>
            <w:jc w:val="both"/>
            <w:rPr>
              <w:rFonts w:ascii="Calibri" w:eastAsia="Times New Roman" w:hAnsi="Calibri" w:cs="Frutiger"/>
              <w:iCs/>
              <w:sz w:val="18"/>
              <w:szCs w:val="18"/>
              <w:lang w:eastAsia="ar-SA"/>
            </w:rPr>
          </w:pPr>
          <w:r w:rsidRPr="00467458">
            <w:rPr>
              <w:rFonts w:ascii="Calibri" w:eastAsia="Times New Roman" w:hAnsi="Calibri" w:cs="Frutiger"/>
              <w:iCs/>
              <w:sz w:val="18"/>
              <w:szCs w:val="18"/>
              <w:lang w:eastAsia="ar-SA"/>
            </w:rPr>
            <w:t>Pärnu mnt 463, 10916 Tallinn</w:t>
          </w:r>
        </w:p>
        <w:p w14:paraId="6AFCC155" w14:textId="77777777" w:rsidR="00E80840" w:rsidRPr="00467458" w:rsidRDefault="00E80840" w:rsidP="00467458">
          <w:pPr>
            <w:suppressAutoHyphens/>
            <w:snapToGrid w:val="0"/>
            <w:spacing w:after="0" w:line="240" w:lineRule="auto"/>
            <w:jc w:val="both"/>
            <w:rPr>
              <w:rFonts w:ascii="Calibri" w:eastAsia="Times New Roman" w:hAnsi="Calibri" w:cs="Frutiger"/>
              <w:iCs/>
              <w:sz w:val="18"/>
              <w:szCs w:val="18"/>
              <w:lang w:eastAsia="ar-SA"/>
            </w:rPr>
          </w:pPr>
          <w:r w:rsidRPr="00467458">
            <w:rPr>
              <w:rFonts w:ascii="Calibri" w:eastAsia="Times New Roman" w:hAnsi="Calibri" w:cs="Frutiger"/>
              <w:iCs/>
              <w:sz w:val="18"/>
              <w:szCs w:val="18"/>
              <w:lang w:eastAsia="ar-SA"/>
            </w:rPr>
            <w:t xml:space="preserve">www.trev2.ee </w:t>
          </w:r>
        </w:p>
        <w:p w14:paraId="7D91CF37" w14:textId="3214D673" w:rsidR="00E80840" w:rsidRPr="00467458" w:rsidRDefault="00E80840" w:rsidP="00467458">
          <w:pPr>
            <w:suppressAutoHyphens/>
            <w:snapToGrid w:val="0"/>
            <w:spacing w:after="0" w:line="240" w:lineRule="auto"/>
            <w:jc w:val="both"/>
            <w:rPr>
              <w:rFonts w:ascii="Calibri" w:eastAsia="Times New Roman" w:hAnsi="Calibri" w:cs="Frutiger"/>
              <w:iCs/>
              <w:sz w:val="18"/>
              <w:szCs w:val="18"/>
              <w:lang w:eastAsia="ar-SA"/>
            </w:rPr>
          </w:pPr>
        </w:p>
      </w:tc>
      <w:tc>
        <w:tcPr>
          <w:tcW w:w="1057" w:type="pct"/>
        </w:tcPr>
        <w:p w14:paraId="5DC75C34" w14:textId="77777777" w:rsidR="00E80840" w:rsidRPr="00467458" w:rsidRDefault="00E80840" w:rsidP="00467458">
          <w:pPr>
            <w:tabs>
              <w:tab w:val="center" w:pos="4153"/>
              <w:tab w:val="right" w:pos="8306"/>
            </w:tabs>
            <w:suppressAutoHyphens/>
            <w:snapToGrid w:val="0"/>
            <w:spacing w:after="0" w:line="240" w:lineRule="auto"/>
            <w:jc w:val="both"/>
            <w:rPr>
              <w:rFonts w:ascii="Calibri" w:eastAsia="Times New Roman" w:hAnsi="Calibri" w:cs="Frutiger"/>
              <w:iCs/>
              <w:sz w:val="18"/>
              <w:szCs w:val="18"/>
              <w:lang w:eastAsia="ar-SA"/>
            </w:rPr>
          </w:pPr>
          <w:r w:rsidRPr="00467458">
            <w:rPr>
              <w:rFonts w:ascii="Calibri" w:eastAsia="Times New Roman" w:hAnsi="Calibri" w:cs="Frutiger"/>
              <w:iCs/>
              <w:sz w:val="18"/>
              <w:szCs w:val="18"/>
              <w:lang w:eastAsia="ar-SA"/>
            </w:rPr>
            <w:t>Telefon +372 677 6500</w:t>
          </w:r>
        </w:p>
        <w:p w14:paraId="760C2C42" w14:textId="28F70791" w:rsidR="00E80840" w:rsidRPr="00467458" w:rsidRDefault="000A79C2" w:rsidP="000A79C2">
          <w:pPr>
            <w:tabs>
              <w:tab w:val="center" w:pos="4153"/>
              <w:tab w:val="right" w:pos="8306"/>
            </w:tabs>
            <w:suppressAutoHyphens/>
            <w:spacing w:after="0" w:line="240" w:lineRule="auto"/>
            <w:jc w:val="both"/>
            <w:rPr>
              <w:rFonts w:ascii="Calibri" w:eastAsia="Times New Roman" w:hAnsi="Calibri" w:cs="Frutiger"/>
              <w:iCs/>
              <w:sz w:val="18"/>
              <w:szCs w:val="18"/>
              <w:lang w:eastAsia="ar-SA"/>
            </w:rPr>
          </w:pPr>
          <w:r w:rsidRPr="000A79C2">
            <w:rPr>
              <w:rFonts w:ascii="Calibri" w:eastAsia="Times New Roman" w:hAnsi="Calibri" w:cs="Frutiger"/>
              <w:iCs/>
              <w:sz w:val="18"/>
              <w:szCs w:val="18"/>
              <w:lang w:eastAsia="ar-SA"/>
            </w:rPr>
            <w:t>trev2@trev2.ee</w:t>
          </w:r>
        </w:p>
      </w:tc>
    </w:tr>
  </w:tbl>
  <w:p w14:paraId="57726007" w14:textId="77777777" w:rsidR="00E80840" w:rsidRPr="00467458" w:rsidRDefault="00E80840" w:rsidP="00467458">
    <w:pPr>
      <w:tabs>
        <w:tab w:val="center" w:pos="4153"/>
        <w:tab w:val="right" w:pos="8306"/>
      </w:tabs>
      <w:suppressAutoHyphens/>
      <w:spacing w:after="0" w:line="240" w:lineRule="auto"/>
      <w:jc w:val="both"/>
      <w:rPr>
        <w:rFonts w:ascii="Calibri" w:eastAsia="Times New Roman" w:hAnsi="Calibri" w:cs="Frutiger"/>
        <w:i/>
        <w:iCs/>
        <w:sz w:val="18"/>
        <w:szCs w:val="18"/>
        <w:lang w:eastAsia="ar-S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F7BED" w14:textId="77777777" w:rsidR="00E80840" w:rsidRDefault="00E80840" w:rsidP="00606F90">
      <w:pPr>
        <w:spacing w:after="0" w:line="240" w:lineRule="auto"/>
      </w:pPr>
      <w:r>
        <w:separator/>
      </w:r>
    </w:p>
  </w:footnote>
  <w:footnote w:type="continuationSeparator" w:id="0">
    <w:p w14:paraId="10F3B80F" w14:textId="77777777" w:rsidR="00E80840" w:rsidRDefault="00E80840" w:rsidP="00606F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03A2B" w14:textId="77777777" w:rsidR="00E80840" w:rsidRDefault="00E80840">
    <w:pPr>
      <w:pStyle w:val="Header"/>
    </w:pPr>
    <w:r>
      <w:rPr>
        <w:noProof/>
        <w:lang w:eastAsia="et-EE"/>
      </w:rPr>
      <w:drawing>
        <wp:anchor distT="0" distB="0" distL="114300" distR="114300" simplePos="0" relativeHeight="251663360" behindDoc="1" locked="0" layoutInCell="1" allowOverlap="0" wp14:anchorId="4E765B92" wp14:editId="2DA3C6BC">
          <wp:simplePos x="0" y="0"/>
          <wp:positionH relativeFrom="column">
            <wp:posOffset>3060065</wp:posOffset>
          </wp:positionH>
          <wp:positionV relativeFrom="paragraph">
            <wp:posOffset>-447988</wp:posOffset>
          </wp:positionV>
          <wp:extent cx="3599180" cy="788670"/>
          <wp:effectExtent l="0" t="0" r="1270" b="0"/>
          <wp:wrapTight wrapText="bothSides">
            <wp:wrapPolygon edited="0">
              <wp:start x="0" y="0"/>
              <wp:lineTo x="0" y="20870"/>
              <wp:lineTo x="21493" y="20870"/>
              <wp:lineTo x="21493" y="0"/>
              <wp:lineTo x="0" y="0"/>
            </wp:wrapPolygon>
          </wp:wrapTight>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EV2_TeedeRev2_dokumentidel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599180" cy="7886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E47B5C" w14:textId="77777777" w:rsidR="00E80840" w:rsidRDefault="00E80840">
    <w:pPr>
      <w:pStyle w:val="Header"/>
    </w:pPr>
  </w:p>
  <w:p w14:paraId="635D3616" w14:textId="77777777" w:rsidR="00E80840" w:rsidRDefault="008169D3">
    <w:pPr>
      <w:pStyle w:val="Header"/>
    </w:pPr>
    <w:r>
      <w:rPr>
        <w:rFonts w:ascii="Calibri" w:eastAsia="Times New Roman" w:hAnsi="Calibri" w:cs="Frutiger"/>
        <w:i/>
        <w:iCs/>
        <w:sz w:val="18"/>
        <w:szCs w:val="18"/>
        <w:lang w:eastAsia="ar-SA"/>
      </w:rPr>
      <w:pict w14:anchorId="7F0BD3D7">
        <v:rect id="_x0000_i1025" style="width:0;height:1.5pt" o:hralign="center" o:hrstd="t" o:hr="t" fillcolor="#a0a0a0" stroked="f"/>
      </w:pict>
    </w:r>
    <w:r w:rsidR="00E80840">
      <w:rPr>
        <w:noProof/>
        <w:lang w:eastAsia="et-EE"/>
      </w:rPr>
      <mc:AlternateContent>
        <mc:Choice Requires="wps">
          <w:drawing>
            <wp:anchor distT="0" distB="0" distL="114300" distR="114300" simplePos="0" relativeHeight="251653120" behindDoc="0" locked="0" layoutInCell="0" allowOverlap="1" wp14:anchorId="03CACC21" wp14:editId="1605CC8E">
              <wp:simplePos x="0" y="0"/>
              <wp:positionH relativeFrom="margin">
                <wp:posOffset>-123825</wp:posOffset>
              </wp:positionH>
              <wp:positionV relativeFrom="topMargin">
                <wp:posOffset>393065</wp:posOffset>
              </wp:positionV>
              <wp:extent cx="5961380" cy="403860"/>
              <wp:effectExtent l="0" t="0" r="0" b="1524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380"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B203EF" w14:textId="4028C19B" w:rsidR="00E80840" w:rsidRDefault="00E80840" w:rsidP="00481389">
                          <w:pPr>
                            <w:spacing w:after="0" w:line="240" w:lineRule="auto"/>
                            <w:rPr>
                              <w:szCs w:val="24"/>
                            </w:rPr>
                          </w:pPr>
                          <w:r>
                            <w:rPr>
                              <w:szCs w:val="24"/>
                            </w:rPr>
                            <w:t>Maleva IV kruusakarjäär</w:t>
                          </w:r>
                        </w:p>
                        <w:p w14:paraId="37D00413" w14:textId="4D9053A0" w:rsidR="0097485E" w:rsidRDefault="0097485E" w:rsidP="00481389">
                          <w:pPr>
                            <w:spacing w:after="0" w:line="240" w:lineRule="auto"/>
                            <w:rPr>
                              <w:szCs w:val="24"/>
                            </w:rPr>
                          </w:pPr>
                          <w:r>
                            <w:rPr>
                              <w:szCs w:val="24"/>
                            </w:rPr>
                            <w:t>Pikendamise taotluse seletuskiri</w:t>
                          </w: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03CACC21" id="_x0000_t202" coordsize="21600,21600" o:spt="202" path="m,l,21600r21600,l21600,xe">
              <v:stroke joinstyle="miter"/>
              <v:path gradientshapeok="t" o:connecttype="rect"/>
            </v:shapetype>
            <v:shape id="Text Box 7" o:spid="_x0000_s1026" type="#_x0000_t202" style="position:absolute;margin-left:-9.75pt;margin-top:30.95pt;width:469.4pt;height:31.8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" o:allowincell="f" filled="f" stroked="f">
              <v:textbox inset=",0,,0">
                <w:txbxContent>
                  <w:p w14:paraId="01B203EF" w14:textId="4028C19B" w:rsidR="00E80840" w:rsidRDefault="00E80840" w:rsidP="00481389">
                    <w:pPr>
                      <w:spacing w:after="0" w:line="240" w:lineRule="auto"/>
                      <w:rPr>
                        <w:szCs w:val="24"/>
                      </w:rPr>
                    </w:pPr>
                    <w:r>
                      <w:rPr>
                        <w:szCs w:val="24"/>
                      </w:rPr>
                      <w:t>Maleva IV kruusakarjäär</w:t>
                    </w:r>
                  </w:p>
                  <w:p w14:paraId="37D00413" w14:textId="4D9053A0" w:rsidR="0097485E" w:rsidRDefault="0097485E" w:rsidP="00481389">
                    <w:pPr>
                      <w:spacing w:after="0" w:line="240" w:lineRule="auto"/>
                      <w:rPr>
                        <w:szCs w:val="24"/>
                      </w:rPr>
                    </w:pPr>
                    <w:r>
                      <w:rPr>
                        <w:szCs w:val="24"/>
                      </w:rPr>
                      <w:t>Pikendamise taotluse seletuskiri</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B46B7" w14:textId="77777777" w:rsidR="00E80840" w:rsidRDefault="00E80840">
    <w:pPr>
      <w:pStyle w:val="Header"/>
    </w:pPr>
    <w:r>
      <w:rPr>
        <w:noProof/>
        <w:lang w:eastAsia="et-EE"/>
      </w:rPr>
      <w:drawing>
        <wp:anchor distT="0" distB="0" distL="114300" distR="114300" simplePos="0" relativeHeight="251660288" behindDoc="1" locked="0" layoutInCell="1" allowOverlap="0" wp14:anchorId="778530C2" wp14:editId="4BAC8620">
          <wp:simplePos x="0" y="0"/>
          <wp:positionH relativeFrom="column">
            <wp:posOffset>3219450</wp:posOffset>
          </wp:positionH>
          <wp:positionV relativeFrom="paragraph">
            <wp:posOffset>-476885</wp:posOffset>
          </wp:positionV>
          <wp:extent cx="3599180" cy="788670"/>
          <wp:effectExtent l="0" t="0" r="1270" b="0"/>
          <wp:wrapTight wrapText="bothSides">
            <wp:wrapPolygon edited="0">
              <wp:start x="0" y="0"/>
              <wp:lineTo x="0" y="20870"/>
              <wp:lineTo x="21493" y="20870"/>
              <wp:lineTo x="21493" y="0"/>
              <wp:lineTo x="0" y="0"/>
            </wp:wrapPolygon>
          </wp:wrapTight>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EV2_TeedeRev2_dokumentidel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599180" cy="7886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538"/>
    <w:multiLevelType w:val="hybridMultilevel"/>
    <w:tmpl w:val="D4CC14E4"/>
    <w:lvl w:ilvl="0" w:tplc="DB6A0D78">
      <w:start w:val="1"/>
      <w:numFmt w:val="decimal"/>
      <w:lvlText w:val="%1."/>
      <w:lvlJc w:val="left"/>
      <w:pPr>
        <w:ind w:left="720" w:hanging="360"/>
      </w:pPr>
      <w:rPr>
        <w:rFonts w:hint="default"/>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EC6556"/>
    <w:multiLevelType w:val="hybridMultilevel"/>
    <w:tmpl w:val="DA7C889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DF80591"/>
    <w:multiLevelType w:val="hybridMultilevel"/>
    <w:tmpl w:val="59DCA4BE"/>
    <w:lvl w:ilvl="0" w:tplc="2F8C961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4372DB2"/>
    <w:multiLevelType w:val="hybridMultilevel"/>
    <w:tmpl w:val="71901CE6"/>
    <w:lvl w:ilvl="0" w:tplc="042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C72DBB"/>
    <w:multiLevelType w:val="hybridMultilevel"/>
    <w:tmpl w:val="E552128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E055AF4"/>
    <w:multiLevelType w:val="hybridMultilevel"/>
    <w:tmpl w:val="E618A500"/>
    <w:lvl w:ilvl="0" w:tplc="90A4855A">
      <w:start w:val="9"/>
      <w:numFmt w:val="decimal"/>
      <w:lvlText w:val="%1."/>
      <w:lvlJc w:val="left"/>
      <w:pPr>
        <w:tabs>
          <w:tab w:val="num" w:pos="502"/>
        </w:tabs>
        <w:ind w:left="502" w:hanging="360"/>
      </w:pPr>
      <w:rPr>
        <w:rFonts w:hint="default"/>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6" w15:restartNumberingAfterBreak="0">
    <w:nsid w:val="28667BD4"/>
    <w:multiLevelType w:val="multilevel"/>
    <w:tmpl w:val="919A613A"/>
    <w:lvl w:ilvl="0">
      <w:start w:val="6"/>
      <w:numFmt w:val="decimal"/>
      <w:lvlText w:val="%1"/>
      <w:lvlJc w:val="left"/>
      <w:pPr>
        <w:ind w:left="360" w:hanging="360"/>
      </w:pPr>
      <w:rPr>
        <w:rFonts w:hint="default"/>
      </w:rPr>
    </w:lvl>
    <w:lvl w:ilvl="1">
      <w:start w:val="4"/>
      <w:numFmt w:val="decimal"/>
      <w:lvlText w:val="%1.%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7800" w:hanging="1800"/>
      </w:pPr>
      <w:rPr>
        <w:rFonts w:hint="default"/>
      </w:rPr>
    </w:lvl>
  </w:abstractNum>
  <w:abstractNum w:abstractNumId="7" w15:restartNumberingAfterBreak="0">
    <w:nsid w:val="2A152183"/>
    <w:multiLevelType w:val="hybridMultilevel"/>
    <w:tmpl w:val="AD8C883C"/>
    <w:lvl w:ilvl="0" w:tplc="3CA87734">
      <w:start w:val="1"/>
      <w:numFmt w:val="bullet"/>
      <w:lvlText w:val="-"/>
      <w:lvlJc w:val="left"/>
      <w:pPr>
        <w:tabs>
          <w:tab w:val="num" w:pos="720"/>
        </w:tabs>
        <w:ind w:left="720" w:hanging="360"/>
      </w:pPr>
      <w:rPr>
        <w:rFonts w:ascii="Times New Roman" w:eastAsia="Calibri" w:hAnsi="Times New Roman" w:cs="Times New Roman"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CA7FDC"/>
    <w:multiLevelType w:val="hybridMultilevel"/>
    <w:tmpl w:val="3D707ABC"/>
    <w:lvl w:ilvl="0" w:tplc="F82EA1B8">
      <w:start w:val="1"/>
      <w:numFmt w:val="decimal"/>
      <w:lvlText w:val="%1."/>
      <w:lvlJc w:val="left"/>
      <w:pPr>
        <w:ind w:left="218" w:hanging="360"/>
      </w:pPr>
      <w:rPr>
        <w:rFonts w:cstheme="minorBidi" w:hint="default"/>
        <w:b w:val="0"/>
        <w:color w:val="auto"/>
        <w:sz w:val="24"/>
        <w:szCs w:val="24"/>
      </w:rPr>
    </w:lvl>
    <w:lvl w:ilvl="1" w:tplc="04250019" w:tentative="1">
      <w:start w:val="1"/>
      <w:numFmt w:val="lowerLetter"/>
      <w:lvlText w:val="%2."/>
      <w:lvlJc w:val="left"/>
      <w:pPr>
        <w:ind w:left="938" w:hanging="360"/>
      </w:pPr>
    </w:lvl>
    <w:lvl w:ilvl="2" w:tplc="0425001B" w:tentative="1">
      <w:start w:val="1"/>
      <w:numFmt w:val="lowerRoman"/>
      <w:lvlText w:val="%3."/>
      <w:lvlJc w:val="right"/>
      <w:pPr>
        <w:ind w:left="1658" w:hanging="180"/>
      </w:pPr>
    </w:lvl>
    <w:lvl w:ilvl="3" w:tplc="0425000F" w:tentative="1">
      <w:start w:val="1"/>
      <w:numFmt w:val="decimal"/>
      <w:lvlText w:val="%4."/>
      <w:lvlJc w:val="left"/>
      <w:pPr>
        <w:ind w:left="2378" w:hanging="360"/>
      </w:pPr>
    </w:lvl>
    <w:lvl w:ilvl="4" w:tplc="04250019" w:tentative="1">
      <w:start w:val="1"/>
      <w:numFmt w:val="lowerLetter"/>
      <w:lvlText w:val="%5."/>
      <w:lvlJc w:val="left"/>
      <w:pPr>
        <w:ind w:left="3098" w:hanging="360"/>
      </w:pPr>
    </w:lvl>
    <w:lvl w:ilvl="5" w:tplc="0425001B" w:tentative="1">
      <w:start w:val="1"/>
      <w:numFmt w:val="lowerRoman"/>
      <w:lvlText w:val="%6."/>
      <w:lvlJc w:val="right"/>
      <w:pPr>
        <w:ind w:left="3818" w:hanging="180"/>
      </w:pPr>
    </w:lvl>
    <w:lvl w:ilvl="6" w:tplc="0425000F" w:tentative="1">
      <w:start w:val="1"/>
      <w:numFmt w:val="decimal"/>
      <w:lvlText w:val="%7."/>
      <w:lvlJc w:val="left"/>
      <w:pPr>
        <w:ind w:left="4538" w:hanging="360"/>
      </w:pPr>
    </w:lvl>
    <w:lvl w:ilvl="7" w:tplc="04250019" w:tentative="1">
      <w:start w:val="1"/>
      <w:numFmt w:val="lowerLetter"/>
      <w:lvlText w:val="%8."/>
      <w:lvlJc w:val="left"/>
      <w:pPr>
        <w:ind w:left="5258" w:hanging="360"/>
      </w:pPr>
    </w:lvl>
    <w:lvl w:ilvl="8" w:tplc="0425001B" w:tentative="1">
      <w:start w:val="1"/>
      <w:numFmt w:val="lowerRoman"/>
      <w:lvlText w:val="%9."/>
      <w:lvlJc w:val="right"/>
      <w:pPr>
        <w:ind w:left="5978" w:hanging="180"/>
      </w:pPr>
    </w:lvl>
  </w:abstractNum>
  <w:abstractNum w:abstractNumId="9" w15:restartNumberingAfterBreak="0">
    <w:nsid w:val="2D416382"/>
    <w:multiLevelType w:val="multilevel"/>
    <w:tmpl w:val="CF3EF542"/>
    <w:lvl w:ilvl="0">
      <w:start w:val="1"/>
      <w:numFmt w:val="decimal"/>
      <w:pStyle w:val="Pealkiri91"/>
      <w:lvlText w:val="%1."/>
      <w:lvlJc w:val="left"/>
      <w:pPr>
        <w:tabs>
          <w:tab w:val="num" w:pos="360"/>
        </w:tabs>
        <w:ind w:left="360" w:hanging="360"/>
      </w:pPr>
    </w:lvl>
    <w:lvl w:ilvl="1">
      <w:start w:val="1"/>
      <w:numFmt w:val="decimal"/>
      <w:isLgl/>
      <w:lvlText w:val="%1.%2"/>
      <w:lvlJc w:val="left"/>
      <w:pPr>
        <w:tabs>
          <w:tab w:val="num" w:pos="567"/>
        </w:tabs>
        <w:ind w:left="567" w:hanging="567"/>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0" w15:restartNumberingAfterBreak="0">
    <w:nsid w:val="2F906A7D"/>
    <w:multiLevelType w:val="hybridMultilevel"/>
    <w:tmpl w:val="03FC26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28F5114"/>
    <w:multiLevelType w:val="hybridMultilevel"/>
    <w:tmpl w:val="5E4055E6"/>
    <w:lvl w:ilvl="0" w:tplc="379A757A">
      <w:start w:val="8"/>
      <w:numFmt w:val="decimal"/>
      <w:lvlText w:val="%1."/>
      <w:lvlJc w:val="left"/>
      <w:pPr>
        <w:ind w:left="502" w:hanging="360"/>
      </w:pPr>
      <w:rPr>
        <w:rFonts w:hint="default"/>
      </w:rPr>
    </w:lvl>
    <w:lvl w:ilvl="1" w:tplc="04250019">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12" w15:restartNumberingAfterBreak="0">
    <w:nsid w:val="37BA2109"/>
    <w:multiLevelType w:val="multilevel"/>
    <w:tmpl w:val="568A575E"/>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sz w:val="24"/>
        <w:szCs w:val="24"/>
        <w14:shadow w14:blurRad="0" w14:dist="0" w14:dir="0" w14:sx="0" w14:sy="0" w14:kx="0" w14:ky="0" w14:algn="none">
          <w14:srgbClr w14:val="000000"/>
        </w14:shadow>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1FF13E3"/>
    <w:multiLevelType w:val="hybridMultilevel"/>
    <w:tmpl w:val="03FC26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6946FC0"/>
    <w:multiLevelType w:val="hybridMultilevel"/>
    <w:tmpl w:val="BAE0C1A2"/>
    <w:lvl w:ilvl="0" w:tplc="3CA87734">
      <w:start w:val="1"/>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2DB6CB5"/>
    <w:multiLevelType w:val="hybridMultilevel"/>
    <w:tmpl w:val="752A3C3A"/>
    <w:lvl w:ilvl="0" w:tplc="3CA87734">
      <w:start w:val="1"/>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5601A41"/>
    <w:multiLevelType w:val="hybridMultilevel"/>
    <w:tmpl w:val="350C981C"/>
    <w:lvl w:ilvl="0" w:tplc="67801A8E">
      <w:start w:val="201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948792E"/>
    <w:multiLevelType w:val="hybridMultilevel"/>
    <w:tmpl w:val="B9E877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99C01C2"/>
    <w:multiLevelType w:val="hybridMultilevel"/>
    <w:tmpl w:val="3DC65046"/>
    <w:lvl w:ilvl="0" w:tplc="BD32BAA4">
      <w:start w:val="1"/>
      <w:numFmt w:val="bullet"/>
      <w:lvlText w:val="-"/>
      <w:lvlJc w:val="left"/>
      <w:pPr>
        <w:ind w:left="720" w:hanging="360"/>
      </w:pPr>
      <w:rPr>
        <w:rFonts w:ascii="Stereofidelic" w:hAnsi="Stereofidelic"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4C53865"/>
    <w:multiLevelType w:val="hybridMultilevel"/>
    <w:tmpl w:val="78445D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8641BCA"/>
    <w:multiLevelType w:val="hybridMultilevel"/>
    <w:tmpl w:val="26D4E094"/>
    <w:lvl w:ilvl="0" w:tplc="FFFFFFFF">
      <w:start w:val="8"/>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lowerLetter"/>
      <w:lvlText w:val="%4)"/>
      <w:lvlJc w:val="left"/>
      <w:pPr>
        <w:tabs>
          <w:tab w:val="num" w:pos="2880"/>
        </w:tabs>
        <w:ind w:left="2880" w:hanging="360"/>
      </w:pPr>
      <w:rPr>
        <w:rFonts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511333018">
    <w:abstractNumId w:val="0"/>
  </w:num>
  <w:num w:numId="2" w16cid:durableId="1076977761">
    <w:abstractNumId w:val="1"/>
  </w:num>
  <w:num w:numId="3" w16cid:durableId="631322668">
    <w:abstractNumId w:val="13"/>
  </w:num>
  <w:num w:numId="4" w16cid:durableId="1166088121">
    <w:abstractNumId w:val="15"/>
  </w:num>
  <w:num w:numId="5" w16cid:durableId="514730289">
    <w:abstractNumId w:val="7"/>
  </w:num>
  <w:num w:numId="6" w16cid:durableId="1451822604">
    <w:abstractNumId w:val="9"/>
  </w:num>
  <w:num w:numId="7" w16cid:durableId="843323233">
    <w:abstractNumId w:val="20"/>
  </w:num>
  <w:num w:numId="8" w16cid:durableId="1780876611">
    <w:abstractNumId w:val="14"/>
  </w:num>
  <w:num w:numId="9" w16cid:durableId="184877834">
    <w:abstractNumId w:val="5"/>
  </w:num>
  <w:num w:numId="10" w16cid:durableId="1026172363">
    <w:abstractNumId w:val="11"/>
  </w:num>
  <w:num w:numId="11" w16cid:durableId="1754273516">
    <w:abstractNumId w:val="12"/>
  </w:num>
  <w:num w:numId="12" w16cid:durableId="412825643">
    <w:abstractNumId w:val="6"/>
  </w:num>
  <w:num w:numId="13" w16cid:durableId="1145127579">
    <w:abstractNumId w:val="18"/>
  </w:num>
  <w:num w:numId="14" w16cid:durableId="493109164">
    <w:abstractNumId w:val="16"/>
  </w:num>
  <w:num w:numId="15" w16cid:durableId="2025326699">
    <w:abstractNumId w:val="8"/>
  </w:num>
  <w:num w:numId="16" w16cid:durableId="1651405742">
    <w:abstractNumId w:val="10"/>
  </w:num>
  <w:num w:numId="17" w16cid:durableId="1247767834">
    <w:abstractNumId w:val="17"/>
  </w:num>
  <w:num w:numId="18" w16cid:durableId="800998022">
    <w:abstractNumId w:val="3"/>
  </w:num>
  <w:num w:numId="19" w16cid:durableId="145169623">
    <w:abstractNumId w:val="2"/>
  </w:num>
  <w:num w:numId="20" w16cid:durableId="1817335808">
    <w:abstractNumId w:val="19"/>
  </w:num>
  <w:num w:numId="21" w16cid:durableId="8878361">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110"/>
  <w:displayHorizontalDrawingGridEvery w:val="2"/>
  <w:characterSpacingControl w:val="doNotCompress"/>
  <w:hdrShapeDefaults>
    <o:shapedefaults v:ext="edit" spidmax="29699" fillcolor="white" strokecolor="#ffc000">
      <v:fill color="white"/>
      <v:stroke color="#ffc000" weight="5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4C"/>
    <w:rsid w:val="000003DF"/>
    <w:rsid w:val="00000B7D"/>
    <w:rsid w:val="0000107E"/>
    <w:rsid w:val="000031BB"/>
    <w:rsid w:val="000038B9"/>
    <w:rsid w:val="000108D4"/>
    <w:rsid w:val="0001165C"/>
    <w:rsid w:val="00011D15"/>
    <w:rsid w:val="00011D54"/>
    <w:rsid w:val="00012145"/>
    <w:rsid w:val="00012F11"/>
    <w:rsid w:val="0001334A"/>
    <w:rsid w:val="000133AD"/>
    <w:rsid w:val="00015C8F"/>
    <w:rsid w:val="00016CC7"/>
    <w:rsid w:val="000175C4"/>
    <w:rsid w:val="0001775B"/>
    <w:rsid w:val="00017B91"/>
    <w:rsid w:val="000219B5"/>
    <w:rsid w:val="00025965"/>
    <w:rsid w:val="00026597"/>
    <w:rsid w:val="000330BD"/>
    <w:rsid w:val="00033201"/>
    <w:rsid w:val="000339D9"/>
    <w:rsid w:val="00033A50"/>
    <w:rsid w:val="000343A4"/>
    <w:rsid w:val="000344A3"/>
    <w:rsid w:val="00035AB2"/>
    <w:rsid w:val="0003662B"/>
    <w:rsid w:val="0003675A"/>
    <w:rsid w:val="00036CE4"/>
    <w:rsid w:val="00037433"/>
    <w:rsid w:val="000375AA"/>
    <w:rsid w:val="00037C4A"/>
    <w:rsid w:val="00042F53"/>
    <w:rsid w:val="000449FE"/>
    <w:rsid w:val="00044DE8"/>
    <w:rsid w:val="000477F0"/>
    <w:rsid w:val="000505D5"/>
    <w:rsid w:val="000517E7"/>
    <w:rsid w:val="000527B1"/>
    <w:rsid w:val="00052E5C"/>
    <w:rsid w:val="00053FE6"/>
    <w:rsid w:val="00054C88"/>
    <w:rsid w:val="00056CB7"/>
    <w:rsid w:val="000574B5"/>
    <w:rsid w:val="00060CB8"/>
    <w:rsid w:val="00060D73"/>
    <w:rsid w:val="00060E65"/>
    <w:rsid w:val="0006140A"/>
    <w:rsid w:val="000625AA"/>
    <w:rsid w:val="00064443"/>
    <w:rsid w:val="000663E5"/>
    <w:rsid w:val="000671B1"/>
    <w:rsid w:val="00067A00"/>
    <w:rsid w:val="00070508"/>
    <w:rsid w:val="00070B55"/>
    <w:rsid w:val="00075C4D"/>
    <w:rsid w:val="00075D04"/>
    <w:rsid w:val="000765B6"/>
    <w:rsid w:val="0007667F"/>
    <w:rsid w:val="00077907"/>
    <w:rsid w:val="00080DB3"/>
    <w:rsid w:val="00083F24"/>
    <w:rsid w:val="0008439F"/>
    <w:rsid w:val="000844E5"/>
    <w:rsid w:val="00084C0C"/>
    <w:rsid w:val="00084CF2"/>
    <w:rsid w:val="00084F8E"/>
    <w:rsid w:val="00087179"/>
    <w:rsid w:val="000917D0"/>
    <w:rsid w:val="00091B68"/>
    <w:rsid w:val="0009234B"/>
    <w:rsid w:val="0009410B"/>
    <w:rsid w:val="0009428D"/>
    <w:rsid w:val="000946FC"/>
    <w:rsid w:val="000959F1"/>
    <w:rsid w:val="00095A03"/>
    <w:rsid w:val="00095ADA"/>
    <w:rsid w:val="0009652C"/>
    <w:rsid w:val="00096E5B"/>
    <w:rsid w:val="00097276"/>
    <w:rsid w:val="000977D6"/>
    <w:rsid w:val="000A04D4"/>
    <w:rsid w:val="000A1A1A"/>
    <w:rsid w:val="000A2132"/>
    <w:rsid w:val="000A3F45"/>
    <w:rsid w:val="000A441A"/>
    <w:rsid w:val="000A4B64"/>
    <w:rsid w:val="000A545D"/>
    <w:rsid w:val="000A54F7"/>
    <w:rsid w:val="000A79C2"/>
    <w:rsid w:val="000B1A66"/>
    <w:rsid w:val="000B2B1A"/>
    <w:rsid w:val="000B58A4"/>
    <w:rsid w:val="000B60CD"/>
    <w:rsid w:val="000C1BB6"/>
    <w:rsid w:val="000C26A7"/>
    <w:rsid w:val="000C3C17"/>
    <w:rsid w:val="000C40DF"/>
    <w:rsid w:val="000C4DAA"/>
    <w:rsid w:val="000C6EDE"/>
    <w:rsid w:val="000D0577"/>
    <w:rsid w:val="000D3E36"/>
    <w:rsid w:val="000D5605"/>
    <w:rsid w:val="000D68B2"/>
    <w:rsid w:val="000D7DEE"/>
    <w:rsid w:val="000D7FF5"/>
    <w:rsid w:val="000E005F"/>
    <w:rsid w:val="000E08B0"/>
    <w:rsid w:val="000E0D70"/>
    <w:rsid w:val="000E0E9C"/>
    <w:rsid w:val="000E14ED"/>
    <w:rsid w:val="000E198C"/>
    <w:rsid w:val="000E1B9E"/>
    <w:rsid w:val="000E38C8"/>
    <w:rsid w:val="000E4385"/>
    <w:rsid w:val="000E572F"/>
    <w:rsid w:val="000E5940"/>
    <w:rsid w:val="000F0CF1"/>
    <w:rsid w:val="000F156E"/>
    <w:rsid w:val="000F2EEB"/>
    <w:rsid w:val="000F3E41"/>
    <w:rsid w:val="000F4CD1"/>
    <w:rsid w:val="000F5029"/>
    <w:rsid w:val="000F5E70"/>
    <w:rsid w:val="000F5E8F"/>
    <w:rsid w:val="000F65C8"/>
    <w:rsid w:val="000F6E1E"/>
    <w:rsid w:val="000F6F34"/>
    <w:rsid w:val="000F714D"/>
    <w:rsid w:val="000F7F5A"/>
    <w:rsid w:val="00100B8D"/>
    <w:rsid w:val="00101570"/>
    <w:rsid w:val="00101EBF"/>
    <w:rsid w:val="00101F22"/>
    <w:rsid w:val="0010358C"/>
    <w:rsid w:val="00103784"/>
    <w:rsid w:val="00105858"/>
    <w:rsid w:val="001071F9"/>
    <w:rsid w:val="0011010C"/>
    <w:rsid w:val="00110418"/>
    <w:rsid w:val="0011071C"/>
    <w:rsid w:val="001109FA"/>
    <w:rsid w:val="00112B42"/>
    <w:rsid w:val="001153DD"/>
    <w:rsid w:val="00115797"/>
    <w:rsid w:val="0011662A"/>
    <w:rsid w:val="0011704D"/>
    <w:rsid w:val="00121C55"/>
    <w:rsid w:val="00121DE4"/>
    <w:rsid w:val="001221A1"/>
    <w:rsid w:val="00123509"/>
    <w:rsid w:val="0012359C"/>
    <w:rsid w:val="00125310"/>
    <w:rsid w:val="00126788"/>
    <w:rsid w:val="00130262"/>
    <w:rsid w:val="00131961"/>
    <w:rsid w:val="00132303"/>
    <w:rsid w:val="001329B0"/>
    <w:rsid w:val="0013312A"/>
    <w:rsid w:val="0013472F"/>
    <w:rsid w:val="0013563F"/>
    <w:rsid w:val="00137957"/>
    <w:rsid w:val="00140712"/>
    <w:rsid w:val="0014077C"/>
    <w:rsid w:val="00141D96"/>
    <w:rsid w:val="0014241D"/>
    <w:rsid w:val="001426FE"/>
    <w:rsid w:val="00142DD7"/>
    <w:rsid w:val="00143013"/>
    <w:rsid w:val="001435F1"/>
    <w:rsid w:val="00144647"/>
    <w:rsid w:val="00144680"/>
    <w:rsid w:val="00145427"/>
    <w:rsid w:val="00145460"/>
    <w:rsid w:val="00145D96"/>
    <w:rsid w:val="00145F98"/>
    <w:rsid w:val="00147A49"/>
    <w:rsid w:val="00147B5A"/>
    <w:rsid w:val="0015183B"/>
    <w:rsid w:val="0015340A"/>
    <w:rsid w:val="00153770"/>
    <w:rsid w:val="00155A49"/>
    <w:rsid w:val="001562A1"/>
    <w:rsid w:val="00156F65"/>
    <w:rsid w:val="00160AB7"/>
    <w:rsid w:val="0016153F"/>
    <w:rsid w:val="00161792"/>
    <w:rsid w:val="001624BE"/>
    <w:rsid w:val="001626AC"/>
    <w:rsid w:val="0016350E"/>
    <w:rsid w:val="00163532"/>
    <w:rsid w:val="001642FA"/>
    <w:rsid w:val="00166060"/>
    <w:rsid w:val="0016659D"/>
    <w:rsid w:val="00167CB3"/>
    <w:rsid w:val="00171097"/>
    <w:rsid w:val="0017174A"/>
    <w:rsid w:val="001725BF"/>
    <w:rsid w:val="00175647"/>
    <w:rsid w:val="00176295"/>
    <w:rsid w:val="00176DF2"/>
    <w:rsid w:val="00177F8A"/>
    <w:rsid w:val="0018037F"/>
    <w:rsid w:val="00181542"/>
    <w:rsid w:val="00182779"/>
    <w:rsid w:val="00183297"/>
    <w:rsid w:val="001844BF"/>
    <w:rsid w:val="00184641"/>
    <w:rsid w:val="00185002"/>
    <w:rsid w:val="0018504B"/>
    <w:rsid w:val="00185465"/>
    <w:rsid w:val="001873D0"/>
    <w:rsid w:val="00187BAD"/>
    <w:rsid w:val="00187C7E"/>
    <w:rsid w:val="00190239"/>
    <w:rsid w:val="001920E9"/>
    <w:rsid w:val="001A0492"/>
    <w:rsid w:val="001A0577"/>
    <w:rsid w:val="001A0D5A"/>
    <w:rsid w:val="001A2C52"/>
    <w:rsid w:val="001A2E48"/>
    <w:rsid w:val="001A5850"/>
    <w:rsid w:val="001B14ED"/>
    <w:rsid w:val="001B1E10"/>
    <w:rsid w:val="001B55B1"/>
    <w:rsid w:val="001B68B2"/>
    <w:rsid w:val="001B702F"/>
    <w:rsid w:val="001B7124"/>
    <w:rsid w:val="001B73DB"/>
    <w:rsid w:val="001B7D9C"/>
    <w:rsid w:val="001C028A"/>
    <w:rsid w:val="001C02CF"/>
    <w:rsid w:val="001C2F94"/>
    <w:rsid w:val="001C3657"/>
    <w:rsid w:val="001C3E44"/>
    <w:rsid w:val="001C4A87"/>
    <w:rsid w:val="001C655D"/>
    <w:rsid w:val="001C7067"/>
    <w:rsid w:val="001C748C"/>
    <w:rsid w:val="001D0E12"/>
    <w:rsid w:val="001D310D"/>
    <w:rsid w:val="001D3C81"/>
    <w:rsid w:val="001D6BEB"/>
    <w:rsid w:val="001D710E"/>
    <w:rsid w:val="001E0205"/>
    <w:rsid w:val="001E0EAF"/>
    <w:rsid w:val="001E3AD4"/>
    <w:rsid w:val="001E4D10"/>
    <w:rsid w:val="001E7CC9"/>
    <w:rsid w:val="001F1217"/>
    <w:rsid w:val="001F3938"/>
    <w:rsid w:val="001F3CDC"/>
    <w:rsid w:val="001F4125"/>
    <w:rsid w:val="001F4836"/>
    <w:rsid w:val="001F4D74"/>
    <w:rsid w:val="001F559E"/>
    <w:rsid w:val="001F57AE"/>
    <w:rsid w:val="001F592E"/>
    <w:rsid w:val="001F5C62"/>
    <w:rsid w:val="00200052"/>
    <w:rsid w:val="00200646"/>
    <w:rsid w:val="00200C3F"/>
    <w:rsid w:val="002058D0"/>
    <w:rsid w:val="00206B81"/>
    <w:rsid w:val="002070C3"/>
    <w:rsid w:val="00210E45"/>
    <w:rsid w:val="00212454"/>
    <w:rsid w:val="00213C27"/>
    <w:rsid w:val="002151C0"/>
    <w:rsid w:val="00215E2B"/>
    <w:rsid w:val="0021725B"/>
    <w:rsid w:val="00217C9B"/>
    <w:rsid w:val="00222215"/>
    <w:rsid w:val="00225322"/>
    <w:rsid w:val="00226CFC"/>
    <w:rsid w:val="002312EB"/>
    <w:rsid w:val="0023247A"/>
    <w:rsid w:val="00232767"/>
    <w:rsid w:val="00232AF5"/>
    <w:rsid w:val="00232E4A"/>
    <w:rsid w:val="002334E9"/>
    <w:rsid w:val="002338DF"/>
    <w:rsid w:val="0023408F"/>
    <w:rsid w:val="00234206"/>
    <w:rsid w:val="0023489F"/>
    <w:rsid w:val="00235DC7"/>
    <w:rsid w:val="0023644C"/>
    <w:rsid w:val="002376D9"/>
    <w:rsid w:val="00241401"/>
    <w:rsid w:val="00241F55"/>
    <w:rsid w:val="00242A7A"/>
    <w:rsid w:val="00243A2F"/>
    <w:rsid w:val="00243AAB"/>
    <w:rsid w:val="0024449D"/>
    <w:rsid w:val="0024597F"/>
    <w:rsid w:val="0024713A"/>
    <w:rsid w:val="002478C7"/>
    <w:rsid w:val="00247D4B"/>
    <w:rsid w:val="00251896"/>
    <w:rsid w:val="00254F76"/>
    <w:rsid w:val="00256EBD"/>
    <w:rsid w:val="00261135"/>
    <w:rsid w:val="00262DA0"/>
    <w:rsid w:val="0026304C"/>
    <w:rsid w:val="00263725"/>
    <w:rsid w:val="00265612"/>
    <w:rsid w:val="00265ADF"/>
    <w:rsid w:val="00266075"/>
    <w:rsid w:val="0026611C"/>
    <w:rsid w:val="0027268A"/>
    <w:rsid w:val="002738B4"/>
    <w:rsid w:val="0027396D"/>
    <w:rsid w:val="00274085"/>
    <w:rsid w:val="00274F77"/>
    <w:rsid w:val="002750EB"/>
    <w:rsid w:val="00275162"/>
    <w:rsid w:val="00275514"/>
    <w:rsid w:val="00276C8B"/>
    <w:rsid w:val="00280303"/>
    <w:rsid w:val="00280DD7"/>
    <w:rsid w:val="00281FBC"/>
    <w:rsid w:val="00282CF2"/>
    <w:rsid w:val="00286AA5"/>
    <w:rsid w:val="00286C74"/>
    <w:rsid w:val="00292E7F"/>
    <w:rsid w:val="00292F19"/>
    <w:rsid w:val="00293092"/>
    <w:rsid w:val="00294ACF"/>
    <w:rsid w:val="00296B1A"/>
    <w:rsid w:val="0029781C"/>
    <w:rsid w:val="00297BAD"/>
    <w:rsid w:val="00297CD8"/>
    <w:rsid w:val="002A0EF9"/>
    <w:rsid w:val="002A10CC"/>
    <w:rsid w:val="002A387B"/>
    <w:rsid w:val="002A6F05"/>
    <w:rsid w:val="002B1A5A"/>
    <w:rsid w:val="002B349C"/>
    <w:rsid w:val="002B7F6D"/>
    <w:rsid w:val="002C01F5"/>
    <w:rsid w:val="002C063D"/>
    <w:rsid w:val="002C083A"/>
    <w:rsid w:val="002C090D"/>
    <w:rsid w:val="002C4411"/>
    <w:rsid w:val="002C47E5"/>
    <w:rsid w:val="002C4FFC"/>
    <w:rsid w:val="002C530B"/>
    <w:rsid w:val="002C7728"/>
    <w:rsid w:val="002D0095"/>
    <w:rsid w:val="002D0442"/>
    <w:rsid w:val="002D0BA4"/>
    <w:rsid w:val="002D1231"/>
    <w:rsid w:val="002D19C5"/>
    <w:rsid w:val="002D42A3"/>
    <w:rsid w:val="002D5D87"/>
    <w:rsid w:val="002D665F"/>
    <w:rsid w:val="002E043D"/>
    <w:rsid w:val="002E0D19"/>
    <w:rsid w:val="002E20F3"/>
    <w:rsid w:val="002E2464"/>
    <w:rsid w:val="002E24E0"/>
    <w:rsid w:val="002E3099"/>
    <w:rsid w:val="002E3199"/>
    <w:rsid w:val="002E38C6"/>
    <w:rsid w:val="002E5BAA"/>
    <w:rsid w:val="002E5E64"/>
    <w:rsid w:val="002F137E"/>
    <w:rsid w:val="002F23A0"/>
    <w:rsid w:val="002F3250"/>
    <w:rsid w:val="002F3731"/>
    <w:rsid w:val="002F43E5"/>
    <w:rsid w:val="003024F9"/>
    <w:rsid w:val="00302B95"/>
    <w:rsid w:val="003037BB"/>
    <w:rsid w:val="00305A1F"/>
    <w:rsid w:val="00305DAC"/>
    <w:rsid w:val="00305E2C"/>
    <w:rsid w:val="00305F29"/>
    <w:rsid w:val="00305FD2"/>
    <w:rsid w:val="00310114"/>
    <w:rsid w:val="00312969"/>
    <w:rsid w:val="00314269"/>
    <w:rsid w:val="00316611"/>
    <w:rsid w:val="00316F91"/>
    <w:rsid w:val="0032053B"/>
    <w:rsid w:val="00320FF3"/>
    <w:rsid w:val="00321AAB"/>
    <w:rsid w:val="003220AB"/>
    <w:rsid w:val="00322FF8"/>
    <w:rsid w:val="00323C79"/>
    <w:rsid w:val="00324AE9"/>
    <w:rsid w:val="00325DCD"/>
    <w:rsid w:val="003273AB"/>
    <w:rsid w:val="00327FFA"/>
    <w:rsid w:val="0033118F"/>
    <w:rsid w:val="003312D1"/>
    <w:rsid w:val="00333970"/>
    <w:rsid w:val="00333CA0"/>
    <w:rsid w:val="00333CE0"/>
    <w:rsid w:val="00334387"/>
    <w:rsid w:val="0033440E"/>
    <w:rsid w:val="0033496F"/>
    <w:rsid w:val="0033506F"/>
    <w:rsid w:val="00336E8F"/>
    <w:rsid w:val="00341286"/>
    <w:rsid w:val="0034253B"/>
    <w:rsid w:val="00342CF0"/>
    <w:rsid w:val="00343169"/>
    <w:rsid w:val="00343EB4"/>
    <w:rsid w:val="00344480"/>
    <w:rsid w:val="00344B6F"/>
    <w:rsid w:val="00345B8B"/>
    <w:rsid w:val="00347799"/>
    <w:rsid w:val="00351159"/>
    <w:rsid w:val="00354D12"/>
    <w:rsid w:val="003550E0"/>
    <w:rsid w:val="003553B3"/>
    <w:rsid w:val="0035583B"/>
    <w:rsid w:val="00355D4F"/>
    <w:rsid w:val="003561D3"/>
    <w:rsid w:val="00356ADD"/>
    <w:rsid w:val="00360993"/>
    <w:rsid w:val="00360CAA"/>
    <w:rsid w:val="00362760"/>
    <w:rsid w:val="00363C7B"/>
    <w:rsid w:val="0036493D"/>
    <w:rsid w:val="00364CD0"/>
    <w:rsid w:val="00364E73"/>
    <w:rsid w:val="003670B6"/>
    <w:rsid w:val="003725A3"/>
    <w:rsid w:val="00372B8B"/>
    <w:rsid w:val="00372FF1"/>
    <w:rsid w:val="00374125"/>
    <w:rsid w:val="00376025"/>
    <w:rsid w:val="00376F05"/>
    <w:rsid w:val="0038086C"/>
    <w:rsid w:val="00381D4A"/>
    <w:rsid w:val="003826F6"/>
    <w:rsid w:val="00383603"/>
    <w:rsid w:val="00383F91"/>
    <w:rsid w:val="0038454F"/>
    <w:rsid w:val="0038486D"/>
    <w:rsid w:val="00384B5B"/>
    <w:rsid w:val="00385D8B"/>
    <w:rsid w:val="0038729A"/>
    <w:rsid w:val="00390789"/>
    <w:rsid w:val="00392FD9"/>
    <w:rsid w:val="003942BE"/>
    <w:rsid w:val="003943DA"/>
    <w:rsid w:val="00395A00"/>
    <w:rsid w:val="003A00F8"/>
    <w:rsid w:val="003A08BA"/>
    <w:rsid w:val="003A1CC2"/>
    <w:rsid w:val="003A204D"/>
    <w:rsid w:val="003A29C5"/>
    <w:rsid w:val="003A2A70"/>
    <w:rsid w:val="003A34A9"/>
    <w:rsid w:val="003A35A9"/>
    <w:rsid w:val="003A3E5F"/>
    <w:rsid w:val="003A4BCD"/>
    <w:rsid w:val="003A53A0"/>
    <w:rsid w:val="003A67B1"/>
    <w:rsid w:val="003A7AA6"/>
    <w:rsid w:val="003B3A61"/>
    <w:rsid w:val="003B3ED9"/>
    <w:rsid w:val="003B4056"/>
    <w:rsid w:val="003B5436"/>
    <w:rsid w:val="003B5AC2"/>
    <w:rsid w:val="003B5BA5"/>
    <w:rsid w:val="003B6703"/>
    <w:rsid w:val="003B771C"/>
    <w:rsid w:val="003B77F7"/>
    <w:rsid w:val="003C0A96"/>
    <w:rsid w:val="003C0F81"/>
    <w:rsid w:val="003C1797"/>
    <w:rsid w:val="003C2E92"/>
    <w:rsid w:val="003C2ED3"/>
    <w:rsid w:val="003C34AB"/>
    <w:rsid w:val="003C3711"/>
    <w:rsid w:val="003C47B1"/>
    <w:rsid w:val="003C4FA9"/>
    <w:rsid w:val="003C5AC2"/>
    <w:rsid w:val="003C6E3B"/>
    <w:rsid w:val="003C6E9E"/>
    <w:rsid w:val="003C702C"/>
    <w:rsid w:val="003C72B1"/>
    <w:rsid w:val="003D0BC8"/>
    <w:rsid w:val="003D1B01"/>
    <w:rsid w:val="003D2788"/>
    <w:rsid w:val="003D34A8"/>
    <w:rsid w:val="003D34B6"/>
    <w:rsid w:val="003D3ACA"/>
    <w:rsid w:val="003D54DD"/>
    <w:rsid w:val="003D7544"/>
    <w:rsid w:val="003E02BF"/>
    <w:rsid w:val="003E1A98"/>
    <w:rsid w:val="003E1B39"/>
    <w:rsid w:val="003E34DE"/>
    <w:rsid w:val="003E57DD"/>
    <w:rsid w:val="003E63A9"/>
    <w:rsid w:val="003E6AE8"/>
    <w:rsid w:val="003F135D"/>
    <w:rsid w:val="003F1E3C"/>
    <w:rsid w:val="003F289E"/>
    <w:rsid w:val="003F3104"/>
    <w:rsid w:val="003F33C0"/>
    <w:rsid w:val="003F4E47"/>
    <w:rsid w:val="003F51BA"/>
    <w:rsid w:val="003F5B4C"/>
    <w:rsid w:val="003F5F68"/>
    <w:rsid w:val="003F7859"/>
    <w:rsid w:val="00400AE3"/>
    <w:rsid w:val="00400FA1"/>
    <w:rsid w:val="004012D6"/>
    <w:rsid w:val="00401464"/>
    <w:rsid w:val="00401BB6"/>
    <w:rsid w:val="0040525D"/>
    <w:rsid w:val="00406C44"/>
    <w:rsid w:val="00407DF8"/>
    <w:rsid w:val="004106EE"/>
    <w:rsid w:val="004137AC"/>
    <w:rsid w:val="004137BC"/>
    <w:rsid w:val="0041733C"/>
    <w:rsid w:val="004202A6"/>
    <w:rsid w:val="00421E50"/>
    <w:rsid w:val="00423031"/>
    <w:rsid w:val="00423642"/>
    <w:rsid w:val="00423BD6"/>
    <w:rsid w:val="00424786"/>
    <w:rsid w:val="00426028"/>
    <w:rsid w:val="00426973"/>
    <w:rsid w:val="00430780"/>
    <w:rsid w:val="0043127B"/>
    <w:rsid w:val="004313F9"/>
    <w:rsid w:val="0043161F"/>
    <w:rsid w:val="00432CAB"/>
    <w:rsid w:val="00433570"/>
    <w:rsid w:val="00433F6C"/>
    <w:rsid w:val="004361B3"/>
    <w:rsid w:val="0043686A"/>
    <w:rsid w:val="004379D7"/>
    <w:rsid w:val="00437C44"/>
    <w:rsid w:val="00442217"/>
    <w:rsid w:val="00442391"/>
    <w:rsid w:val="0044377F"/>
    <w:rsid w:val="004458F3"/>
    <w:rsid w:val="004460C8"/>
    <w:rsid w:val="0044642A"/>
    <w:rsid w:val="004470A5"/>
    <w:rsid w:val="00447EC1"/>
    <w:rsid w:val="004505BD"/>
    <w:rsid w:val="00450865"/>
    <w:rsid w:val="0045270B"/>
    <w:rsid w:val="00452D5D"/>
    <w:rsid w:val="00453136"/>
    <w:rsid w:val="00453526"/>
    <w:rsid w:val="004540A2"/>
    <w:rsid w:val="00455396"/>
    <w:rsid w:val="00455475"/>
    <w:rsid w:val="00457E9D"/>
    <w:rsid w:val="00460313"/>
    <w:rsid w:val="00461C39"/>
    <w:rsid w:val="00461ECD"/>
    <w:rsid w:val="00463E4A"/>
    <w:rsid w:val="00465962"/>
    <w:rsid w:val="00467458"/>
    <w:rsid w:val="00467ECA"/>
    <w:rsid w:val="00471729"/>
    <w:rsid w:val="00472A28"/>
    <w:rsid w:val="004731DA"/>
    <w:rsid w:val="00475AA0"/>
    <w:rsid w:val="00476677"/>
    <w:rsid w:val="004776FF"/>
    <w:rsid w:val="00477883"/>
    <w:rsid w:val="0048037A"/>
    <w:rsid w:val="004809A9"/>
    <w:rsid w:val="00481389"/>
    <w:rsid w:val="00481A85"/>
    <w:rsid w:val="00481B67"/>
    <w:rsid w:val="0048256D"/>
    <w:rsid w:val="0048697C"/>
    <w:rsid w:val="00490144"/>
    <w:rsid w:val="0049020A"/>
    <w:rsid w:val="00491BD8"/>
    <w:rsid w:val="00493062"/>
    <w:rsid w:val="00496327"/>
    <w:rsid w:val="00497B11"/>
    <w:rsid w:val="00497D6A"/>
    <w:rsid w:val="004A0AEC"/>
    <w:rsid w:val="004A0D02"/>
    <w:rsid w:val="004A16F7"/>
    <w:rsid w:val="004A2254"/>
    <w:rsid w:val="004A3AEB"/>
    <w:rsid w:val="004A427D"/>
    <w:rsid w:val="004A4EE4"/>
    <w:rsid w:val="004A50B3"/>
    <w:rsid w:val="004A54DF"/>
    <w:rsid w:val="004A6BA2"/>
    <w:rsid w:val="004B266B"/>
    <w:rsid w:val="004B6ED5"/>
    <w:rsid w:val="004B6F79"/>
    <w:rsid w:val="004B7A59"/>
    <w:rsid w:val="004C0E85"/>
    <w:rsid w:val="004C17DF"/>
    <w:rsid w:val="004C1E0D"/>
    <w:rsid w:val="004C3D00"/>
    <w:rsid w:val="004C3F77"/>
    <w:rsid w:val="004C5283"/>
    <w:rsid w:val="004C52FD"/>
    <w:rsid w:val="004C5455"/>
    <w:rsid w:val="004D0466"/>
    <w:rsid w:val="004D08F5"/>
    <w:rsid w:val="004D13FF"/>
    <w:rsid w:val="004D1B26"/>
    <w:rsid w:val="004D2FB3"/>
    <w:rsid w:val="004D5E59"/>
    <w:rsid w:val="004D6311"/>
    <w:rsid w:val="004E371C"/>
    <w:rsid w:val="004E4047"/>
    <w:rsid w:val="004E55EB"/>
    <w:rsid w:val="004E6FDA"/>
    <w:rsid w:val="004E7E96"/>
    <w:rsid w:val="004E7EFF"/>
    <w:rsid w:val="004F0EFE"/>
    <w:rsid w:val="004F248D"/>
    <w:rsid w:val="004F3027"/>
    <w:rsid w:val="004F3683"/>
    <w:rsid w:val="004F451F"/>
    <w:rsid w:val="004F4B3E"/>
    <w:rsid w:val="004F4D33"/>
    <w:rsid w:val="004F564B"/>
    <w:rsid w:val="004F5E34"/>
    <w:rsid w:val="004F6539"/>
    <w:rsid w:val="004F6C46"/>
    <w:rsid w:val="005007AC"/>
    <w:rsid w:val="00500B1E"/>
    <w:rsid w:val="00501C23"/>
    <w:rsid w:val="005020F1"/>
    <w:rsid w:val="00502169"/>
    <w:rsid w:val="00502377"/>
    <w:rsid w:val="005023CF"/>
    <w:rsid w:val="005041D3"/>
    <w:rsid w:val="005106B5"/>
    <w:rsid w:val="005116F5"/>
    <w:rsid w:val="00511905"/>
    <w:rsid w:val="00511AE5"/>
    <w:rsid w:val="00512033"/>
    <w:rsid w:val="005134FB"/>
    <w:rsid w:val="00513907"/>
    <w:rsid w:val="00513FCC"/>
    <w:rsid w:val="005145EA"/>
    <w:rsid w:val="00516D17"/>
    <w:rsid w:val="00520905"/>
    <w:rsid w:val="00522974"/>
    <w:rsid w:val="00522C6A"/>
    <w:rsid w:val="0052370E"/>
    <w:rsid w:val="00523BFC"/>
    <w:rsid w:val="00524B99"/>
    <w:rsid w:val="005253EC"/>
    <w:rsid w:val="00525962"/>
    <w:rsid w:val="005264B2"/>
    <w:rsid w:val="00526DAF"/>
    <w:rsid w:val="005272F7"/>
    <w:rsid w:val="00527972"/>
    <w:rsid w:val="005279A7"/>
    <w:rsid w:val="0053036C"/>
    <w:rsid w:val="0053076F"/>
    <w:rsid w:val="00530C88"/>
    <w:rsid w:val="00531194"/>
    <w:rsid w:val="00531F77"/>
    <w:rsid w:val="005323FF"/>
    <w:rsid w:val="00532B1E"/>
    <w:rsid w:val="00533A34"/>
    <w:rsid w:val="005372EF"/>
    <w:rsid w:val="00540775"/>
    <w:rsid w:val="00540E60"/>
    <w:rsid w:val="00541150"/>
    <w:rsid w:val="00541A63"/>
    <w:rsid w:val="005426F8"/>
    <w:rsid w:val="00542F79"/>
    <w:rsid w:val="00545998"/>
    <w:rsid w:val="005513AB"/>
    <w:rsid w:val="00554C4A"/>
    <w:rsid w:val="00554D1F"/>
    <w:rsid w:val="005555C3"/>
    <w:rsid w:val="00557AD9"/>
    <w:rsid w:val="00557D32"/>
    <w:rsid w:val="005606D1"/>
    <w:rsid w:val="0056173B"/>
    <w:rsid w:val="00563368"/>
    <w:rsid w:val="0056343F"/>
    <w:rsid w:val="00563D32"/>
    <w:rsid w:val="00565141"/>
    <w:rsid w:val="005661CA"/>
    <w:rsid w:val="00566B7C"/>
    <w:rsid w:val="0056749C"/>
    <w:rsid w:val="00567DD7"/>
    <w:rsid w:val="0057007E"/>
    <w:rsid w:val="0057206F"/>
    <w:rsid w:val="0057333F"/>
    <w:rsid w:val="005733F4"/>
    <w:rsid w:val="00573438"/>
    <w:rsid w:val="00573FED"/>
    <w:rsid w:val="005745E4"/>
    <w:rsid w:val="0057468C"/>
    <w:rsid w:val="00575E48"/>
    <w:rsid w:val="0058163D"/>
    <w:rsid w:val="005820A0"/>
    <w:rsid w:val="005832C8"/>
    <w:rsid w:val="0059099C"/>
    <w:rsid w:val="00590F47"/>
    <w:rsid w:val="005920CC"/>
    <w:rsid w:val="00592C98"/>
    <w:rsid w:val="00592D0B"/>
    <w:rsid w:val="0059480C"/>
    <w:rsid w:val="00595765"/>
    <w:rsid w:val="00595989"/>
    <w:rsid w:val="00596158"/>
    <w:rsid w:val="005A06C6"/>
    <w:rsid w:val="005A0B19"/>
    <w:rsid w:val="005A2029"/>
    <w:rsid w:val="005A3247"/>
    <w:rsid w:val="005A362B"/>
    <w:rsid w:val="005A3B69"/>
    <w:rsid w:val="005A46DA"/>
    <w:rsid w:val="005A4C8C"/>
    <w:rsid w:val="005A61DA"/>
    <w:rsid w:val="005A7477"/>
    <w:rsid w:val="005A752E"/>
    <w:rsid w:val="005A7B5B"/>
    <w:rsid w:val="005B036B"/>
    <w:rsid w:val="005B0B81"/>
    <w:rsid w:val="005B12F5"/>
    <w:rsid w:val="005B1408"/>
    <w:rsid w:val="005B192B"/>
    <w:rsid w:val="005B2227"/>
    <w:rsid w:val="005B36AA"/>
    <w:rsid w:val="005B5474"/>
    <w:rsid w:val="005B764A"/>
    <w:rsid w:val="005C261A"/>
    <w:rsid w:val="005C2885"/>
    <w:rsid w:val="005C2C13"/>
    <w:rsid w:val="005C3277"/>
    <w:rsid w:val="005C3460"/>
    <w:rsid w:val="005C3C77"/>
    <w:rsid w:val="005D0A55"/>
    <w:rsid w:val="005D0E67"/>
    <w:rsid w:val="005D119C"/>
    <w:rsid w:val="005D21DF"/>
    <w:rsid w:val="005D3754"/>
    <w:rsid w:val="005D3CBE"/>
    <w:rsid w:val="005D5DCE"/>
    <w:rsid w:val="005D7AB1"/>
    <w:rsid w:val="005E09AB"/>
    <w:rsid w:val="005E1AA2"/>
    <w:rsid w:val="005E1DE1"/>
    <w:rsid w:val="005E2F4A"/>
    <w:rsid w:val="005E5D29"/>
    <w:rsid w:val="005E79A0"/>
    <w:rsid w:val="005F038E"/>
    <w:rsid w:val="005F08CD"/>
    <w:rsid w:val="005F10BA"/>
    <w:rsid w:val="005F11B9"/>
    <w:rsid w:val="005F11F8"/>
    <w:rsid w:val="005F1962"/>
    <w:rsid w:val="005F292E"/>
    <w:rsid w:val="005F3363"/>
    <w:rsid w:val="005F437B"/>
    <w:rsid w:val="005F4631"/>
    <w:rsid w:val="005F6B11"/>
    <w:rsid w:val="005F7BD2"/>
    <w:rsid w:val="00601A72"/>
    <w:rsid w:val="0060206D"/>
    <w:rsid w:val="00602B83"/>
    <w:rsid w:val="0060308E"/>
    <w:rsid w:val="0060322F"/>
    <w:rsid w:val="00604BBF"/>
    <w:rsid w:val="00605394"/>
    <w:rsid w:val="00606072"/>
    <w:rsid w:val="0060625B"/>
    <w:rsid w:val="0060646D"/>
    <w:rsid w:val="00606AC8"/>
    <w:rsid w:val="00606C38"/>
    <w:rsid w:val="00606F90"/>
    <w:rsid w:val="0060750A"/>
    <w:rsid w:val="006078C3"/>
    <w:rsid w:val="006079C7"/>
    <w:rsid w:val="00607EAF"/>
    <w:rsid w:val="006121AD"/>
    <w:rsid w:val="006126D3"/>
    <w:rsid w:val="006128B4"/>
    <w:rsid w:val="0061305E"/>
    <w:rsid w:val="0061479D"/>
    <w:rsid w:val="006149A4"/>
    <w:rsid w:val="00614F92"/>
    <w:rsid w:val="0061560C"/>
    <w:rsid w:val="006158E5"/>
    <w:rsid w:val="00616326"/>
    <w:rsid w:val="006170DC"/>
    <w:rsid w:val="00617168"/>
    <w:rsid w:val="00620E1E"/>
    <w:rsid w:val="0062265B"/>
    <w:rsid w:val="00622663"/>
    <w:rsid w:val="00622C24"/>
    <w:rsid w:val="00623197"/>
    <w:rsid w:val="00623C18"/>
    <w:rsid w:val="006240F9"/>
    <w:rsid w:val="00626C6E"/>
    <w:rsid w:val="00627330"/>
    <w:rsid w:val="00630D47"/>
    <w:rsid w:val="00632719"/>
    <w:rsid w:val="006327A5"/>
    <w:rsid w:val="00632F30"/>
    <w:rsid w:val="00633CC1"/>
    <w:rsid w:val="00636530"/>
    <w:rsid w:val="006367E2"/>
    <w:rsid w:val="00636984"/>
    <w:rsid w:val="00636D22"/>
    <w:rsid w:val="00637D21"/>
    <w:rsid w:val="00645B80"/>
    <w:rsid w:val="00646064"/>
    <w:rsid w:val="006469C2"/>
    <w:rsid w:val="00646B3B"/>
    <w:rsid w:val="00646E83"/>
    <w:rsid w:val="00646EF0"/>
    <w:rsid w:val="00646F8E"/>
    <w:rsid w:val="00647479"/>
    <w:rsid w:val="006477E8"/>
    <w:rsid w:val="00647918"/>
    <w:rsid w:val="00647F12"/>
    <w:rsid w:val="006524B7"/>
    <w:rsid w:val="006549B8"/>
    <w:rsid w:val="006555AC"/>
    <w:rsid w:val="00655625"/>
    <w:rsid w:val="00655816"/>
    <w:rsid w:val="00657092"/>
    <w:rsid w:val="00657B07"/>
    <w:rsid w:val="006610EB"/>
    <w:rsid w:val="006629B7"/>
    <w:rsid w:val="00664973"/>
    <w:rsid w:val="00667E33"/>
    <w:rsid w:val="00667F2C"/>
    <w:rsid w:val="00672E2E"/>
    <w:rsid w:val="00673014"/>
    <w:rsid w:val="00673202"/>
    <w:rsid w:val="00673204"/>
    <w:rsid w:val="0067497E"/>
    <w:rsid w:val="00676C0C"/>
    <w:rsid w:val="0067770F"/>
    <w:rsid w:val="00680010"/>
    <w:rsid w:val="00680518"/>
    <w:rsid w:val="006816B3"/>
    <w:rsid w:val="0068262C"/>
    <w:rsid w:val="0068272D"/>
    <w:rsid w:val="006847CF"/>
    <w:rsid w:val="00684D5A"/>
    <w:rsid w:val="00684F2C"/>
    <w:rsid w:val="00686D7E"/>
    <w:rsid w:val="0069158B"/>
    <w:rsid w:val="00691AC6"/>
    <w:rsid w:val="00692F40"/>
    <w:rsid w:val="0069345B"/>
    <w:rsid w:val="00695248"/>
    <w:rsid w:val="006953AD"/>
    <w:rsid w:val="006953B9"/>
    <w:rsid w:val="006959CC"/>
    <w:rsid w:val="006A1609"/>
    <w:rsid w:val="006A196C"/>
    <w:rsid w:val="006A225A"/>
    <w:rsid w:val="006A2C75"/>
    <w:rsid w:val="006A5479"/>
    <w:rsid w:val="006A71E3"/>
    <w:rsid w:val="006B0B33"/>
    <w:rsid w:val="006B0BC1"/>
    <w:rsid w:val="006B138F"/>
    <w:rsid w:val="006B13D4"/>
    <w:rsid w:val="006B352A"/>
    <w:rsid w:val="006B35CE"/>
    <w:rsid w:val="006B37F1"/>
    <w:rsid w:val="006B4A6D"/>
    <w:rsid w:val="006B66C3"/>
    <w:rsid w:val="006B6753"/>
    <w:rsid w:val="006B6A8F"/>
    <w:rsid w:val="006B7419"/>
    <w:rsid w:val="006B7EA5"/>
    <w:rsid w:val="006C0ED3"/>
    <w:rsid w:val="006C2C28"/>
    <w:rsid w:val="006C3349"/>
    <w:rsid w:val="006C382F"/>
    <w:rsid w:val="006C43A6"/>
    <w:rsid w:val="006C4FDE"/>
    <w:rsid w:val="006C6A9F"/>
    <w:rsid w:val="006D0863"/>
    <w:rsid w:val="006D0C64"/>
    <w:rsid w:val="006D3181"/>
    <w:rsid w:val="006D3A20"/>
    <w:rsid w:val="006D575C"/>
    <w:rsid w:val="006D6678"/>
    <w:rsid w:val="006D6B62"/>
    <w:rsid w:val="006D7608"/>
    <w:rsid w:val="006D798D"/>
    <w:rsid w:val="006E0C7C"/>
    <w:rsid w:val="006E0E61"/>
    <w:rsid w:val="006E2576"/>
    <w:rsid w:val="006E3685"/>
    <w:rsid w:val="006E5A90"/>
    <w:rsid w:val="006E760A"/>
    <w:rsid w:val="006F1CA5"/>
    <w:rsid w:val="006F1D9A"/>
    <w:rsid w:val="006F52CB"/>
    <w:rsid w:val="006F6668"/>
    <w:rsid w:val="006F74FE"/>
    <w:rsid w:val="007009FC"/>
    <w:rsid w:val="00700FB0"/>
    <w:rsid w:val="007029E2"/>
    <w:rsid w:val="00703D2E"/>
    <w:rsid w:val="007056CC"/>
    <w:rsid w:val="00713B4A"/>
    <w:rsid w:val="007145AE"/>
    <w:rsid w:val="007212F3"/>
    <w:rsid w:val="0072487D"/>
    <w:rsid w:val="00725887"/>
    <w:rsid w:val="00725AAF"/>
    <w:rsid w:val="00730055"/>
    <w:rsid w:val="00730DC9"/>
    <w:rsid w:val="007310F3"/>
    <w:rsid w:val="00731211"/>
    <w:rsid w:val="00731B55"/>
    <w:rsid w:val="00732A72"/>
    <w:rsid w:val="00734411"/>
    <w:rsid w:val="00736247"/>
    <w:rsid w:val="00736DC5"/>
    <w:rsid w:val="00740C8F"/>
    <w:rsid w:val="00741475"/>
    <w:rsid w:val="00741580"/>
    <w:rsid w:val="00742FD9"/>
    <w:rsid w:val="00744069"/>
    <w:rsid w:val="00744BE2"/>
    <w:rsid w:val="00747404"/>
    <w:rsid w:val="007516AD"/>
    <w:rsid w:val="00751968"/>
    <w:rsid w:val="00754203"/>
    <w:rsid w:val="0075427C"/>
    <w:rsid w:val="007559CC"/>
    <w:rsid w:val="00755AAA"/>
    <w:rsid w:val="00755BC2"/>
    <w:rsid w:val="00755D7A"/>
    <w:rsid w:val="00755F8E"/>
    <w:rsid w:val="00757FA8"/>
    <w:rsid w:val="00760332"/>
    <w:rsid w:val="007609A6"/>
    <w:rsid w:val="00760C24"/>
    <w:rsid w:val="00760F89"/>
    <w:rsid w:val="0076206A"/>
    <w:rsid w:val="00762363"/>
    <w:rsid w:val="00762CCB"/>
    <w:rsid w:val="00762D53"/>
    <w:rsid w:val="00764096"/>
    <w:rsid w:val="007653C0"/>
    <w:rsid w:val="00766333"/>
    <w:rsid w:val="00766B46"/>
    <w:rsid w:val="007679CC"/>
    <w:rsid w:val="00770282"/>
    <w:rsid w:val="00770C6E"/>
    <w:rsid w:val="00771B9C"/>
    <w:rsid w:val="00771C0D"/>
    <w:rsid w:val="00771D66"/>
    <w:rsid w:val="007730BF"/>
    <w:rsid w:val="00773616"/>
    <w:rsid w:val="00775A95"/>
    <w:rsid w:val="00776375"/>
    <w:rsid w:val="007763A2"/>
    <w:rsid w:val="00776AD1"/>
    <w:rsid w:val="0077762F"/>
    <w:rsid w:val="007807B4"/>
    <w:rsid w:val="00781AF0"/>
    <w:rsid w:val="00783E48"/>
    <w:rsid w:val="00784CE0"/>
    <w:rsid w:val="00784EF1"/>
    <w:rsid w:val="007873A2"/>
    <w:rsid w:val="00791A21"/>
    <w:rsid w:val="00791DDB"/>
    <w:rsid w:val="00792353"/>
    <w:rsid w:val="00792C40"/>
    <w:rsid w:val="00794636"/>
    <w:rsid w:val="007955F2"/>
    <w:rsid w:val="00795649"/>
    <w:rsid w:val="00795814"/>
    <w:rsid w:val="00795F56"/>
    <w:rsid w:val="00796C27"/>
    <w:rsid w:val="007A29E4"/>
    <w:rsid w:val="007A5A01"/>
    <w:rsid w:val="007A5D35"/>
    <w:rsid w:val="007B163D"/>
    <w:rsid w:val="007B3793"/>
    <w:rsid w:val="007B4494"/>
    <w:rsid w:val="007B51F9"/>
    <w:rsid w:val="007B53E6"/>
    <w:rsid w:val="007B69F4"/>
    <w:rsid w:val="007B6FB4"/>
    <w:rsid w:val="007B6FE8"/>
    <w:rsid w:val="007C3835"/>
    <w:rsid w:val="007C408D"/>
    <w:rsid w:val="007C47DD"/>
    <w:rsid w:val="007C7F08"/>
    <w:rsid w:val="007D0BDD"/>
    <w:rsid w:val="007D0E59"/>
    <w:rsid w:val="007D2BCC"/>
    <w:rsid w:val="007D4A3C"/>
    <w:rsid w:val="007D4E2B"/>
    <w:rsid w:val="007D6149"/>
    <w:rsid w:val="007E1230"/>
    <w:rsid w:val="007E2DBF"/>
    <w:rsid w:val="007E34BE"/>
    <w:rsid w:val="007E3569"/>
    <w:rsid w:val="007E3DDB"/>
    <w:rsid w:val="007E44E7"/>
    <w:rsid w:val="007E4D88"/>
    <w:rsid w:val="007E54A0"/>
    <w:rsid w:val="007E736C"/>
    <w:rsid w:val="007F06D1"/>
    <w:rsid w:val="007F0EF5"/>
    <w:rsid w:val="007F1C10"/>
    <w:rsid w:val="007F455A"/>
    <w:rsid w:val="007F5E63"/>
    <w:rsid w:val="00802E67"/>
    <w:rsid w:val="00803B15"/>
    <w:rsid w:val="00803BCD"/>
    <w:rsid w:val="0080570B"/>
    <w:rsid w:val="00806858"/>
    <w:rsid w:val="00806DD3"/>
    <w:rsid w:val="0080745A"/>
    <w:rsid w:val="00807F4B"/>
    <w:rsid w:val="00811DA3"/>
    <w:rsid w:val="00811EF6"/>
    <w:rsid w:val="00812141"/>
    <w:rsid w:val="0081279B"/>
    <w:rsid w:val="0081287F"/>
    <w:rsid w:val="00814EEA"/>
    <w:rsid w:val="008159C5"/>
    <w:rsid w:val="008169D3"/>
    <w:rsid w:val="008169FE"/>
    <w:rsid w:val="00816B9B"/>
    <w:rsid w:val="00816EAF"/>
    <w:rsid w:val="00817680"/>
    <w:rsid w:val="00820011"/>
    <w:rsid w:val="0082170E"/>
    <w:rsid w:val="008219E7"/>
    <w:rsid w:val="00823116"/>
    <w:rsid w:val="00824D81"/>
    <w:rsid w:val="0082679B"/>
    <w:rsid w:val="00826DE9"/>
    <w:rsid w:val="0082783C"/>
    <w:rsid w:val="00827AF1"/>
    <w:rsid w:val="008338B3"/>
    <w:rsid w:val="00833E38"/>
    <w:rsid w:val="008342C7"/>
    <w:rsid w:val="00837312"/>
    <w:rsid w:val="00837EB3"/>
    <w:rsid w:val="0084386A"/>
    <w:rsid w:val="008439CB"/>
    <w:rsid w:val="00845634"/>
    <w:rsid w:val="0084688C"/>
    <w:rsid w:val="0084694B"/>
    <w:rsid w:val="00850A75"/>
    <w:rsid w:val="00851FA6"/>
    <w:rsid w:val="00852037"/>
    <w:rsid w:val="00855EA3"/>
    <w:rsid w:val="008616C9"/>
    <w:rsid w:val="008623A0"/>
    <w:rsid w:val="008630E9"/>
    <w:rsid w:val="00866A4F"/>
    <w:rsid w:val="008671F4"/>
    <w:rsid w:val="00867454"/>
    <w:rsid w:val="00867C4B"/>
    <w:rsid w:val="00871659"/>
    <w:rsid w:val="0087269A"/>
    <w:rsid w:val="008726C2"/>
    <w:rsid w:val="008734AC"/>
    <w:rsid w:val="008737BC"/>
    <w:rsid w:val="00874AC6"/>
    <w:rsid w:val="008771A5"/>
    <w:rsid w:val="00877DF2"/>
    <w:rsid w:val="008806CC"/>
    <w:rsid w:val="00881473"/>
    <w:rsid w:val="00882A12"/>
    <w:rsid w:val="00883317"/>
    <w:rsid w:val="00884B56"/>
    <w:rsid w:val="00884C7D"/>
    <w:rsid w:val="00887951"/>
    <w:rsid w:val="00887BC5"/>
    <w:rsid w:val="00887DE3"/>
    <w:rsid w:val="00890590"/>
    <w:rsid w:val="008905DC"/>
    <w:rsid w:val="00891471"/>
    <w:rsid w:val="008914A6"/>
    <w:rsid w:val="008918DB"/>
    <w:rsid w:val="00891F6C"/>
    <w:rsid w:val="008925E7"/>
    <w:rsid w:val="00893A97"/>
    <w:rsid w:val="00894743"/>
    <w:rsid w:val="0089657A"/>
    <w:rsid w:val="008972BE"/>
    <w:rsid w:val="008A0196"/>
    <w:rsid w:val="008A09FE"/>
    <w:rsid w:val="008A0E00"/>
    <w:rsid w:val="008A1B04"/>
    <w:rsid w:val="008A2302"/>
    <w:rsid w:val="008A242D"/>
    <w:rsid w:val="008A34C0"/>
    <w:rsid w:val="008A4877"/>
    <w:rsid w:val="008A5FFA"/>
    <w:rsid w:val="008A6108"/>
    <w:rsid w:val="008A63BF"/>
    <w:rsid w:val="008B18F8"/>
    <w:rsid w:val="008B275C"/>
    <w:rsid w:val="008B4C3B"/>
    <w:rsid w:val="008B64E5"/>
    <w:rsid w:val="008C0460"/>
    <w:rsid w:val="008C07AA"/>
    <w:rsid w:val="008C08B1"/>
    <w:rsid w:val="008C09E0"/>
    <w:rsid w:val="008C2BC2"/>
    <w:rsid w:val="008C5A98"/>
    <w:rsid w:val="008C6C72"/>
    <w:rsid w:val="008C71B3"/>
    <w:rsid w:val="008C7A35"/>
    <w:rsid w:val="008D01AF"/>
    <w:rsid w:val="008D0332"/>
    <w:rsid w:val="008D0E47"/>
    <w:rsid w:val="008D1805"/>
    <w:rsid w:val="008D3536"/>
    <w:rsid w:val="008D55C7"/>
    <w:rsid w:val="008D62AC"/>
    <w:rsid w:val="008D65BB"/>
    <w:rsid w:val="008D6737"/>
    <w:rsid w:val="008D78DA"/>
    <w:rsid w:val="008D7C2A"/>
    <w:rsid w:val="008D7EF0"/>
    <w:rsid w:val="008E0BAE"/>
    <w:rsid w:val="008E1210"/>
    <w:rsid w:val="008E2668"/>
    <w:rsid w:val="008E31FA"/>
    <w:rsid w:val="008E372C"/>
    <w:rsid w:val="008E393E"/>
    <w:rsid w:val="008E4247"/>
    <w:rsid w:val="008E4728"/>
    <w:rsid w:val="008E492A"/>
    <w:rsid w:val="008E5F6B"/>
    <w:rsid w:val="008E6D33"/>
    <w:rsid w:val="008E73D1"/>
    <w:rsid w:val="008E7A96"/>
    <w:rsid w:val="008F00DE"/>
    <w:rsid w:val="008F0494"/>
    <w:rsid w:val="008F04EC"/>
    <w:rsid w:val="008F068F"/>
    <w:rsid w:val="008F11CA"/>
    <w:rsid w:val="008F12DB"/>
    <w:rsid w:val="008F21C3"/>
    <w:rsid w:val="008F3EC2"/>
    <w:rsid w:val="008F4A4F"/>
    <w:rsid w:val="008F607A"/>
    <w:rsid w:val="008F61FE"/>
    <w:rsid w:val="008F7CBF"/>
    <w:rsid w:val="008F7D93"/>
    <w:rsid w:val="009007EC"/>
    <w:rsid w:val="00900887"/>
    <w:rsid w:val="00902792"/>
    <w:rsid w:val="00903A18"/>
    <w:rsid w:val="009053E1"/>
    <w:rsid w:val="009066FF"/>
    <w:rsid w:val="009071F2"/>
    <w:rsid w:val="00907F51"/>
    <w:rsid w:val="009117EC"/>
    <w:rsid w:val="00911FDF"/>
    <w:rsid w:val="00914BB1"/>
    <w:rsid w:val="00915DC9"/>
    <w:rsid w:val="0091616A"/>
    <w:rsid w:val="00917A6C"/>
    <w:rsid w:val="009212B6"/>
    <w:rsid w:val="00921A60"/>
    <w:rsid w:val="00922B4A"/>
    <w:rsid w:val="00922F79"/>
    <w:rsid w:val="009253FB"/>
    <w:rsid w:val="00926FF8"/>
    <w:rsid w:val="00927719"/>
    <w:rsid w:val="00931130"/>
    <w:rsid w:val="00933BF8"/>
    <w:rsid w:val="00935FC2"/>
    <w:rsid w:val="00941E23"/>
    <w:rsid w:val="00944698"/>
    <w:rsid w:val="00944B6F"/>
    <w:rsid w:val="00945531"/>
    <w:rsid w:val="009457B6"/>
    <w:rsid w:val="00947FDA"/>
    <w:rsid w:val="00950F80"/>
    <w:rsid w:val="00951185"/>
    <w:rsid w:val="009514FD"/>
    <w:rsid w:val="00951E4E"/>
    <w:rsid w:val="00951F3B"/>
    <w:rsid w:val="00952363"/>
    <w:rsid w:val="009534AB"/>
    <w:rsid w:val="00954834"/>
    <w:rsid w:val="00955A02"/>
    <w:rsid w:val="00956B7E"/>
    <w:rsid w:val="00957125"/>
    <w:rsid w:val="00957519"/>
    <w:rsid w:val="00960B70"/>
    <w:rsid w:val="0096102F"/>
    <w:rsid w:val="0096160C"/>
    <w:rsid w:val="009624E6"/>
    <w:rsid w:val="009624ED"/>
    <w:rsid w:val="00962970"/>
    <w:rsid w:val="009636F6"/>
    <w:rsid w:val="0096396A"/>
    <w:rsid w:val="00965432"/>
    <w:rsid w:val="00967FA8"/>
    <w:rsid w:val="009704E8"/>
    <w:rsid w:val="00971134"/>
    <w:rsid w:val="00971591"/>
    <w:rsid w:val="009723F7"/>
    <w:rsid w:val="00972E55"/>
    <w:rsid w:val="0097485E"/>
    <w:rsid w:val="00974997"/>
    <w:rsid w:val="00974D9A"/>
    <w:rsid w:val="0097509B"/>
    <w:rsid w:val="009757E9"/>
    <w:rsid w:val="009758D0"/>
    <w:rsid w:val="00980939"/>
    <w:rsid w:val="00981C65"/>
    <w:rsid w:val="00981EA8"/>
    <w:rsid w:val="0098412D"/>
    <w:rsid w:val="009846AB"/>
    <w:rsid w:val="00985090"/>
    <w:rsid w:val="009878BE"/>
    <w:rsid w:val="00990740"/>
    <w:rsid w:val="009910C9"/>
    <w:rsid w:val="009910F2"/>
    <w:rsid w:val="0099338E"/>
    <w:rsid w:val="009936EE"/>
    <w:rsid w:val="00996809"/>
    <w:rsid w:val="00996D94"/>
    <w:rsid w:val="00997556"/>
    <w:rsid w:val="00997FBE"/>
    <w:rsid w:val="009A2206"/>
    <w:rsid w:val="009A4D95"/>
    <w:rsid w:val="009A7A6F"/>
    <w:rsid w:val="009A7D61"/>
    <w:rsid w:val="009B1406"/>
    <w:rsid w:val="009B2C5B"/>
    <w:rsid w:val="009B4346"/>
    <w:rsid w:val="009B56FD"/>
    <w:rsid w:val="009B5F30"/>
    <w:rsid w:val="009B673D"/>
    <w:rsid w:val="009B6A82"/>
    <w:rsid w:val="009B6F0B"/>
    <w:rsid w:val="009C280B"/>
    <w:rsid w:val="009C37F5"/>
    <w:rsid w:val="009C387E"/>
    <w:rsid w:val="009C53F9"/>
    <w:rsid w:val="009C5F0F"/>
    <w:rsid w:val="009C7E80"/>
    <w:rsid w:val="009D1F17"/>
    <w:rsid w:val="009D345B"/>
    <w:rsid w:val="009D3B23"/>
    <w:rsid w:val="009D3E99"/>
    <w:rsid w:val="009D4232"/>
    <w:rsid w:val="009D4C2D"/>
    <w:rsid w:val="009D4C49"/>
    <w:rsid w:val="009D56E1"/>
    <w:rsid w:val="009D574A"/>
    <w:rsid w:val="009D59A2"/>
    <w:rsid w:val="009D6969"/>
    <w:rsid w:val="009E0C97"/>
    <w:rsid w:val="009E0D0C"/>
    <w:rsid w:val="009E1456"/>
    <w:rsid w:val="009E2384"/>
    <w:rsid w:val="009E238F"/>
    <w:rsid w:val="009E308D"/>
    <w:rsid w:val="009E3866"/>
    <w:rsid w:val="009E498B"/>
    <w:rsid w:val="009E6BC1"/>
    <w:rsid w:val="009E7494"/>
    <w:rsid w:val="009E7FB1"/>
    <w:rsid w:val="009F0730"/>
    <w:rsid w:val="009F1675"/>
    <w:rsid w:val="009F2C0E"/>
    <w:rsid w:val="009F30F7"/>
    <w:rsid w:val="009F358A"/>
    <w:rsid w:val="009F4DB2"/>
    <w:rsid w:val="009F4E48"/>
    <w:rsid w:val="009F61A4"/>
    <w:rsid w:val="009F7BEA"/>
    <w:rsid w:val="00A015E5"/>
    <w:rsid w:val="00A016B7"/>
    <w:rsid w:val="00A01935"/>
    <w:rsid w:val="00A028D1"/>
    <w:rsid w:val="00A0320A"/>
    <w:rsid w:val="00A034F4"/>
    <w:rsid w:val="00A0351D"/>
    <w:rsid w:val="00A03F6E"/>
    <w:rsid w:val="00A050FE"/>
    <w:rsid w:val="00A05E85"/>
    <w:rsid w:val="00A075E8"/>
    <w:rsid w:val="00A07B04"/>
    <w:rsid w:val="00A127B9"/>
    <w:rsid w:val="00A12ACE"/>
    <w:rsid w:val="00A12C01"/>
    <w:rsid w:val="00A135E5"/>
    <w:rsid w:val="00A137F7"/>
    <w:rsid w:val="00A153D9"/>
    <w:rsid w:val="00A15470"/>
    <w:rsid w:val="00A156CE"/>
    <w:rsid w:val="00A15A0F"/>
    <w:rsid w:val="00A15C43"/>
    <w:rsid w:val="00A15F42"/>
    <w:rsid w:val="00A1658F"/>
    <w:rsid w:val="00A2135D"/>
    <w:rsid w:val="00A213A2"/>
    <w:rsid w:val="00A22045"/>
    <w:rsid w:val="00A2237C"/>
    <w:rsid w:val="00A230DA"/>
    <w:rsid w:val="00A23480"/>
    <w:rsid w:val="00A240E6"/>
    <w:rsid w:val="00A24367"/>
    <w:rsid w:val="00A301B4"/>
    <w:rsid w:val="00A30758"/>
    <w:rsid w:val="00A30C8C"/>
    <w:rsid w:val="00A3136E"/>
    <w:rsid w:val="00A31B46"/>
    <w:rsid w:val="00A31C5B"/>
    <w:rsid w:val="00A3226E"/>
    <w:rsid w:val="00A4163E"/>
    <w:rsid w:val="00A44139"/>
    <w:rsid w:val="00A4791A"/>
    <w:rsid w:val="00A5067A"/>
    <w:rsid w:val="00A5091E"/>
    <w:rsid w:val="00A5125A"/>
    <w:rsid w:val="00A51728"/>
    <w:rsid w:val="00A51A83"/>
    <w:rsid w:val="00A5227D"/>
    <w:rsid w:val="00A528E3"/>
    <w:rsid w:val="00A545EA"/>
    <w:rsid w:val="00A54FAA"/>
    <w:rsid w:val="00A55971"/>
    <w:rsid w:val="00A567CD"/>
    <w:rsid w:val="00A56AFB"/>
    <w:rsid w:val="00A57A7C"/>
    <w:rsid w:val="00A60EE8"/>
    <w:rsid w:val="00A61825"/>
    <w:rsid w:val="00A61A6F"/>
    <w:rsid w:val="00A61FD9"/>
    <w:rsid w:val="00A621C6"/>
    <w:rsid w:val="00A63247"/>
    <w:rsid w:val="00A649DF"/>
    <w:rsid w:val="00A658F7"/>
    <w:rsid w:val="00A66F4A"/>
    <w:rsid w:val="00A719FD"/>
    <w:rsid w:val="00A72442"/>
    <w:rsid w:val="00A729F7"/>
    <w:rsid w:val="00A72B53"/>
    <w:rsid w:val="00A73CF2"/>
    <w:rsid w:val="00A73D16"/>
    <w:rsid w:val="00A74DD4"/>
    <w:rsid w:val="00A754A1"/>
    <w:rsid w:val="00A75B29"/>
    <w:rsid w:val="00A76AA2"/>
    <w:rsid w:val="00A76B62"/>
    <w:rsid w:val="00A81009"/>
    <w:rsid w:val="00A8241D"/>
    <w:rsid w:val="00A8342B"/>
    <w:rsid w:val="00A83AD5"/>
    <w:rsid w:val="00A841A6"/>
    <w:rsid w:val="00A84441"/>
    <w:rsid w:val="00A844E4"/>
    <w:rsid w:val="00A85451"/>
    <w:rsid w:val="00A85D86"/>
    <w:rsid w:val="00A85F31"/>
    <w:rsid w:val="00A9164C"/>
    <w:rsid w:val="00A91E32"/>
    <w:rsid w:val="00A9348E"/>
    <w:rsid w:val="00A9462C"/>
    <w:rsid w:val="00A965B3"/>
    <w:rsid w:val="00A97FEE"/>
    <w:rsid w:val="00AA0FAE"/>
    <w:rsid w:val="00AA10C5"/>
    <w:rsid w:val="00AA232A"/>
    <w:rsid w:val="00AA4012"/>
    <w:rsid w:val="00AA517E"/>
    <w:rsid w:val="00AA6A8A"/>
    <w:rsid w:val="00AA75CC"/>
    <w:rsid w:val="00AB0AA1"/>
    <w:rsid w:val="00AB35B3"/>
    <w:rsid w:val="00AB598C"/>
    <w:rsid w:val="00AB6B65"/>
    <w:rsid w:val="00AB6F73"/>
    <w:rsid w:val="00AB7E98"/>
    <w:rsid w:val="00AC4922"/>
    <w:rsid w:val="00AC4DF1"/>
    <w:rsid w:val="00AC5AF2"/>
    <w:rsid w:val="00AC69C9"/>
    <w:rsid w:val="00AC712E"/>
    <w:rsid w:val="00AD076F"/>
    <w:rsid w:val="00AD07B7"/>
    <w:rsid w:val="00AD0F0B"/>
    <w:rsid w:val="00AD0FD2"/>
    <w:rsid w:val="00AD13E9"/>
    <w:rsid w:val="00AD195B"/>
    <w:rsid w:val="00AD26E0"/>
    <w:rsid w:val="00AD40E4"/>
    <w:rsid w:val="00AD47DB"/>
    <w:rsid w:val="00AE04A3"/>
    <w:rsid w:val="00AE2058"/>
    <w:rsid w:val="00AE441C"/>
    <w:rsid w:val="00AE5501"/>
    <w:rsid w:val="00AE6061"/>
    <w:rsid w:val="00AE638F"/>
    <w:rsid w:val="00AE63CD"/>
    <w:rsid w:val="00AE6CC3"/>
    <w:rsid w:val="00AF0EF6"/>
    <w:rsid w:val="00AF1132"/>
    <w:rsid w:val="00AF1358"/>
    <w:rsid w:val="00AF1CCF"/>
    <w:rsid w:val="00AF1F61"/>
    <w:rsid w:val="00AF3260"/>
    <w:rsid w:val="00AF5F2E"/>
    <w:rsid w:val="00AF62C2"/>
    <w:rsid w:val="00B00EEC"/>
    <w:rsid w:val="00B02922"/>
    <w:rsid w:val="00B033FE"/>
    <w:rsid w:val="00B0397C"/>
    <w:rsid w:val="00B0408D"/>
    <w:rsid w:val="00B0408E"/>
    <w:rsid w:val="00B047DA"/>
    <w:rsid w:val="00B05353"/>
    <w:rsid w:val="00B06662"/>
    <w:rsid w:val="00B06B26"/>
    <w:rsid w:val="00B06CAB"/>
    <w:rsid w:val="00B11FF5"/>
    <w:rsid w:val="00B1247F"/>
    <w:rsid w:val="00B13B80"/>
    <w:rsid w:val="00B166B3"/>
    <w:rsid w:val="00B1673C"/>
    <w:rsid w:val="00B21674"/>
    <w:rsid w:val="00B21B0A"/>
    <w:rsid w:val="00B21EDA"/>
    <w:rsid w:val="00B222A8"/>
    <w:rsid w:val="00B223F0"/>
    <w:rsid w:val="00B236B6"/>
    <w:rsid w:val="00B242F3"/>
    <w:rsid w:val="00B24CB8"/>
    <w:rsid w:val="00B24FA3"/>
    <w:rsid w:val="00B2591B"/>
    <w:rsid w:val="00B261D5"/>
    <w:rsid w:val="00B3164A"/>
    <w:rsid w:val="00B3533C"/>
    <w:rsid w:val="00B374A1"/>
    <w:rsid w:val="00B37B50"/>
    <w:rsid w:val="00B37CE2"/>
    <w:rsid w:val="00B43E7E"/>
    <w:rsid w:val="00B44B59"/>
    <w:rsid w:val="00B44BA4"/>
    <w:rsid w:val="00B45C0D"/>
    <w:rsid w:val="00B46B2E"/>
    <w:rsid w:val="00B472DA"/>
    <w:rsid w:val="00B47894"/>
    <w:rsid w:val="00B501A9"/>
    <w:rsid w:val="00B509F5"/>
    <w:rsid w:val="00B51EEE"/>
    <w:rsid w:val="00B52385"/>
    <w:rsid w:val="00B527DE"/>
    <w:rsid w:val="00B535A5"/>
    <w:rsid w:val="00B537D0"/>
    <w:rsid w:val="00B54CBB"/>
    <w:rsid w:val="00B54CCF"/>
    <w:rsid w:val="00B55F76"/>
    <w:rsid w:val="00B5636D"/>
    <w:rsid w:val="00B56826"/>
    <w:rsid w:val="00B572DA"/>
    <w:rsid w:val="00B57F74"/>
    <w:rsid w:val="00B6012B"/>
    <w:rsid w:val="00B62243"/>
    <w:rsid w:val="00B63623"/>
    <w:rsid w:val="00B64549"/>
    <w:rsid w:val="00B646F9"/>
    <w:rsid w:val="00B64FE5"/>
    <w:rsid w:val="00B676D8"/>
    <w:rsid w:val="00B67813"/>
    <w:rsid w:val="00B67AB3"/>
    <w:rsid w:val="00B73107"/>
    <w:rsid w:val="00B7335D"/>
    <w:rsid w:val="00B75120"/>
    <w:rsid w:val="00B751E4"/>
    <w:rsid w:val="00B7556A"/>
    <w:rsid w:val="00B75836"/>
    <w:rsid w:val="00B75FFA"/>
    <w:rsid w:val="00B76B46"/>
    <w:rsid w:val="00B770A1"/>
    <w:rsid w:val="00B7790A"/>
    <w:rsid w:val="00B81C02"/>
    <w:rsid w:val="00B81D81"/>
    <w:rsid w:val="00B82206"/>
    <w:rsid w:val="00B84705"/>
    <w:rsid w:val="00B85717"/>
    <w:rsid w:val="00B90F4C"/>
    <w:rsid w:val="00B94A26"/>
    <w:rsid w:val="00B965E4"/>
    <w:rsid w:val="00B96D6C"/>
    <w:rsid w:val="00B9712B"/>
    <w:rsid w:val="00B972B8"/>
    <w:rsid w:val="00B97D70"/>
    <w:rsid w:val="00BA05F9"/>
    <w:rsid w:val="00BA07EB"/>
    <w:rsid w:val="00BA0C46"/>
    <w:rsid w:val="00BA2EB1"/>
    <w:rsid w:val="00BA34DD"/>
    <w:rsid w:val="00BA382D"/>
    <w:rsid w:val="00BA5509"/>
    <w:rsid w:val="00BA56A0"/>
    <w:rsid w:val="00BA6393"/>
    <w:rsid w:val="00BA72D0"/>
    <w:rsid w:val="00BB229A"/>
    <w:rsid w:val="00BB2606"/>
    <w:rsid w:val="00BB3219"/>
    <w:rsid w:val="00BB56D7"/>
    <w:rsid w:val="00BB5980"/>
    <w:rsid w:val="00BB59D9"/>
    <w:rsid w:val="00BB6E1A"/>
    <w:rsid w:val="00BC0507"/>
    <w:rsid w:val="00BC1FC8"/>
    <w:rsid w:val="00BC21F2"/>
    <w:rsid w:val="00BC4D59"/>
    <w:rsid w:val="00BC514E"/>
    <w:rsid w:val="00BC69C2"/>
    <w:rsid w:val="00BC7674"/>
    <w:rsid w:val="00BD0B60"/>
    <w:rsid w:val="00BD1E1B"/>
    <w:rsid w:val="00BD22AF"/>
    <w:rsid w:val="00BD4EF6"/>
    <w:rsid w:val="00BD6043"/>
    <w:rsid w:val="00BD63E0"/>
    <w:rsid w:val="00BE180D"/>
    <w:rsid w:val="00BE33AB"/>
    <w:rsid w:val="00BE4014"/>
    <w:rsid w:val="00BE4B5D"/>
    <w:rsid w:val="00BE588E"/>
    <w:rsid w:val="00BE5E0A"/>
    <w:rsid w:val="00BE690B"/>
    <w:rsid w:val="00BE6A3E"/>
    <w:rsid w:val="00BF03BD"/>
    <w:rsid w:val="00BF0C29"/>
    <w:rsid w:val="00BF1294"/>
    <w:rsid w:val="00BF37FF"/>
    <w:rsid w:val="00BF7389"/>
    <w:rsid w:val="00C008FA"/>
    <w:rsid w:val="00C01709"/>
    <w:rsid w:val="00C018CA"/>
    <w:rsid w:val="00C03098"/>
    <w:rsid w:val="00C03E39"/>
    <w:rsid w:val="00C0456A"/>
    <w:rsid w:val="00C04E8B"/>
    <w:rsid w:val="00C05EB3"/>
    <w:rsid w:val="00C105C4"/>
    <w:rsid w:val="00C11C5F"/>
    <w:rsid w:val="00C11E7A"/>
    <w:rsid w:val="00C13993"/>
    <w:rsid w:val="00C14D04"/>
    <w:rsid w:val="00C1704E"/>
    <w:rsid w:val="00C20C41"/>
    <w:rsid w:val="00C2211F"/>
    <w:rsid w:val="00C221A6"/>
    <w:rsid w:val="00C250BC"/>
    <w:rsid w:val="00C26035"/>
    <w:rsid w:val="00C26655"/>
    <w:rsid w:val="00C272D8"/>
    <w:rsid w:val="00C27A29"/>
    <w:rsid w:val="00C31E6D"/>
    <w:rsid w:val="00C3325D"/>
    <w:rsid w:val="00C3405B"/>
    <w:rsid w:val="00C3453F"/>
    <w:rsid w:val="00C36073"/>
    <w:rsid w:val="00C36CA5"/>
    <w:rsid w:val="00C36CBA"/>
    <w:rsid w:val="00C3733E"/>
    <w:rsid w:val="00C37427"/>
    <w:rsid w:val="00C377D3"/>
    <w:rsid w:val="00C409E0"/>
    <w:rsid w:val="00C40B47"/>
    <w:rsid w:val="00C40DC4"/>
    <w:rsid w:val="00C4227F"/>
    <w:rsid w:val="00C42417"/>
    <w:rsid w:val="00C426FF"/>
    <w:rsid w:val="00C42FD1"/>
    <w:rsid w:val="00C43653"/>
    <w:rsid w:val="00C43BC9"/>
    <w:rsid w:val="00C45067"/>
    <w:rsid w:val="00C4642A"/>
    <w:rsid w:val="00C4799B"/>
    <w:rsid w:val="00C50B1D"/>
    <w:rsid w:val="00C50CEF"/>
    <w:rsid w:val="00C5136B"/>
    <w:rsid w:val="00C54558"/>
    <w:rsid w:val="00C548F7"/>
    <w:rsid w:val="00C54A6B"/>
    <w:rsid w:val="00C554AF"/>
    <w:rsid w:val="00C55F1F"/>
    <w:rsid w:val="00C56EEF"/>
    <w:rsid w:val="00C574FC"/>
    <w:rsid w:val="00C600F1"/>
    <w:rsid w:val="00C61793"/>
    <w:rsid w:val="00C621C8"/>
    <w:rsid w:val="00C63827"/>
    <w:rsid w:val="00C66669"/>
    <w:rsid w:val="00C70811"/>
    <w:rsid w:val="00C71D3F"/>
    <w:rsid w:val="00C73E99"/>
    <w:rsid w:val="00C7573A"/>
    <w:rsid w:val="00C75919"/>
    <w:rsid w:val="00C76B19"/>
    <w:rsid w:val="00C80069"/>
    <w:rsid w:val="00C813A7"/>
    <w:rsid w:val="00C8149A"/>
    <w:rsid w:val="00C818C7"/>
    <w:rsid w:val="00C818DB"/>
    <w:rsid w:val="00C836F8"/>
    <w:rsid w:val="00C83980"/>
    <w:rsid w:val="00C83A0E"/>
    <w:rsid w:val="00C84E65"/>
    <w:rsid w:val="00C8592D"/>
    <w:rsid w:val="00C91644"/>
    <w:rsid w:val="00C92B57"/>
    <w:rsid w:val="00C93763"/>
    <w:rsid w:val="00C93A13"/>
    <w:rsid w:val="00C9457A"/>
    <w:rsid w:val="00C95DDC"/>
    <w:rsid w:val="00C97388"/>
    <w:rsid w:val="00C979BE"/>
    <w:rsid w:val="00CA0482"/>
    <w:rsid w:val="00CA0D42"/>
    <w:rsid w:val="00CA31ED"/>
    <w:rsid w:val="00CA4289"/>
    <w:rsid w:val="00CA5D76"/>
    <w:rsid w:val="00CA6091"/>
    <w:rsid w:val="00CA7A65"/>
    <w:rsid w:val="00CB25E3"/>
    <w:rsid w:val="00CB2D8A"/>
    <w:rsid w:val="00CB2ED4"/>
    <w:rsid w:val="00CB3899"/>
    <w:rsid w:val="00CB4B4B"/>
    <w:rsid w:val="00CC12A7"/>
    <w:rsid w:val="00CC1CB3"/>
    <w:rsid w:val="00CC3F70"/>
    <w:rsid w:val="00CC5B3D"/>
    <w:rsid w:val="00CC5F05"/>
    <w:rsid w:val="00CC60B2"/>
    <w:rsid w:val="00CC6296"/>
    <w:rsid w:val="00CC6F07"/>
    <w:rsid w:val="00CC7A5A"/>
    <w:rsid w:val="00CD236E"/>
    <w:rsid w:val="00CD3659"/>
    <w:rsid w:val="00CD36A9"/>
    <w:rsid w:val="00CD3B2E"/>
    <w:rsid w:val="00CD5993"/>
    <w:rsid w:val="00CD78D0"/>
    <w:rsid w:val="00CE07DE"/>
    <w:rsid w:val="00CE0E9C"/>
    <w:rsid w:val="00CE10B4"/>
    <w:rsid w:val="00CE135E"/>
    <w:rsid w:val="00CE4F63"/>
    <w:rsid w:val="00CF013C"/>
    <w:rsid w:val="00CF045F"/>
    <w:rsid w:val="00CF1717"/>
    <w:rsid w:val="00CF424B"/>
    <w:rsid w:val="00CF7645"/>
    <w:rsid w:val="00CF78DD"/>
    <w:rsid w:val="00D0231B"/>
    <w:rsid w:val="00D0236E"/>
    <w:rsid w:val="00D02BE6"/>
    <w:rsid w:val="00D02F41"/>
    <w:rsid w:val="00D03BD2"/>
    <w:rsid w:val="00D0462D"/>
    <w:rsid w:val="00D04BDC"/>
    <w:rsid w:val="00D04BF8"/>
    <w:rsid w:val="00D05EFE"/>
    <w:rsid w:val="00D067D3"/>
    <w:rsid w:val="00D06CAE"/>
    <w:rsid w:val="00D1258B"/>
    <w:rsid w:val="00D14B6F"/>
    <w:rsid w:val="00D165A7"/>
    <w:rsid w:val="00D16BF5"/>
    <w:rsid w:val="00D1789F"/>
    <w:rsid w:val="00D20E0C"/>
    <w:rsid w:val="00D224ED"/>
    <w:rsid w:val="00D228FF"/>
    <w:rsid w:val="00D22B28"/>
    <w:rsid w:val="00D22B5A"/>
    <w:rsid w:val="00D22E39"/>
    <w:rsid w:val="00D24D95"/>
    <w:rsid w:val="00D25A1B"/>
    <w:rsid w:val="00D26BB8"/>
    <w:rsid w:val="00D2795E"/>
    <w:rsid w:val="00D3183D"/>
    <w:rsid w:val="00D324BC"/>
    <w:rsid w:val="00D354FB"/>
    <w:rsid w:val="00D35BC6"/>
    <w:rsid w:val="00D3693F"/>
    <w:rsid w:val="00D405F7"/>
    <w:rsid w:val="00D42E5D"/>
    <w:rsid w:val="00D43996"/>
    <w:rsid w:val="00D44A05"/>
    <w:rsid w:val="00D468DE"/>
    <w:rsid w:val="00D50A2D"/>
    <w:rsid w:val="00D5129C"/>
    <w:rsid w:val="00D51988"/>
    <w:rsid w:val="00D51F61"/>
    <w:rsid w:val="00D52555"/>
    <w:rsid w:val="00D55014"/>
    <w:rsid w:val="00D5542C"/>
    <w:rsid w:val="00D55826"/>
    <w:rsid w:val="00D614D7"/>
    <w:rsid w:val="00D62DD9"/>
    <w:rsid w:val="00D63A52"/>
    <w:rsid w:val="00D63C96"/>
    <w:rsid w:val="00D64AB3"/>
    <w:rsid w:val="00D65170"/>
    <w:rsid w:val="00D660F0"/>
    <w:rsid w:val="00D67BF5"/>
    <w:rsid w:val="00D708B7"/>
    <w:rsid w:val="00D70F68"/>
    <w:rsid w:val="00D71BDB"/>
    <w:rsid w:val="00D72AB4"/>
    <w:rsid w:val="00D73053"/>
    <w:rsid w:val="00D75DF6"/>
    <w:rsid w:val="00D76AA0"/>
    <w:rsid w:val="00D7750F"/>
    <w:rsid w:val="00D77C9F"/>
    <w:rsid w:val="00D77D2E"/>
    <w:rsid w:val="00D81D4A"/>
    <w:rsid w:val="00D82057"/>
    <w:rsid w:val="00D82D6A"/>
    <w:rsid w:val="00D8391E"/>
    <w:rsid w:val="00D843B5"/>
    <w:rsid w:val="00D8455E"/>
    <w:rsid w:val="00D850BB"/>
    <w:rsid w:val="00D8793C"/>
    <w:rsid w:val="00D9081E"/>
    <w:rsid w:val="00D90A92"/>
    <w:rsid w:val="00D92262"/>
    <w:rsid w:val="00D95D9B"/>
    <w:rsid w:val="00DA08A0"/>
    <w:rsid w:val="00DA0A06"/>
    <w:rsid w:val="00DA0D0C"/>
    <w:rsid w:val="00DA169E"/>
    <w:rsid w:val="00DA19D6"/>
    <w:rsid w:val="00DA1B00"/>
    <w:rsid w:val="00DA2286"/>
    <w:rsid w:val="00DA3E1F"/>
    <w:rsid w:val="00DA6FB1"/>
    <w:rsid w:val="00DB04B2"/>
    <w:rsid w:val="00DB1416"/>
    <w:rsid w:val="00DB1F89"/>
    <w:rsid w:val="00DB2A45"/>
    <w:rsid w:val="00DB3B57"/>
    <w:rsid w:val="00DB7EF1"/>
    <w:rsid w:val="00DC0DC5"/>
    <w:rsid w:val="00DC1845"/>
    <w:rsid w:val="00DC1B92"/>
    <w:rsid w:val="00DC2E08"/>
    <w:rsid w:val="00DC3786"/>
    <w:rsid w:val="00DC4127"/>
    <w:rsid w:val="00DC48C6"/>
    <w:rsid w:val="00DC4D00"/>
    <w:rsid w:val="00DC506A"/>
    <w:rsid w:val="00DC56AC"/>
    <w:rsid w:val="00DC6777"/>
    <w:rsid w:val="00DD00F3"/>
    <w:rsid w:val="00DD1228"/>
    <w:rsid w:val="00DD3B30"/>
    <w:rsid w:val="00DD6CB9"/>
    <w:rsid w:val="00DD7940"/>
    <w:rsid w:val="00DE01F9"/>
    <w:rsid w:val="00DE0DCF"/>
    <w:rsid w:val="00DE2F2C"/>
    <w:rsid w:val="00DE3B8A"/>
    <w:rsid w:val="00DE61A9"/>
    <w:rsid w:val="00DE71B6"/>
    <w:rsid w:val="00DE7B8B"/>
    <w:rsid w:val="00DF1869"/>
    <w:rsid w:val="00DF2D42"/>
    <w:rsid w:val="00DF36B3"/>
    <w:rsid w:val="00DF3B6C"/>
    <w:rsid w:val="00DF3F53"/>
    <w:rsid w:val="00DF44B6"/>
    <w:rsid w:val="00DF5B6F"/>
    <w:rsid w:val="00DF5E9E"/>
    <w:rsid w:val="00DF64B7"/>
    <w:rsid w:val="00DF64D5"/>
    <w:rsid w:val="00E002ED"/>
    <w:rsid w:val="00E00CC2"/>
    <w:rsid w:val="00E03078"/>
    <w:rsid w:val="00E03904"/>
    <w:rsid w:val="00E03DB6"/>
    <w:rsid w:val="00E04669"/>
    <w:rsid w:val="00E072C5"/>
    <w:rsid w:val="00E0783E"/>
    <w:rsid w:val="00E07874"/>
    <w:rsid w:val="00E07FAB"/>
    <w:rsid w:val="00E103DD"/>
    <w:rsid w:val="00E1194A"/>
    <w:rsid w:val="00E149F7"/>
    <w:rsid w:val="00E14B66"/>
    <w:rsid w:val="00E15A8E"/>
    <w:rsid w:val="00E1635B"/>
    <w:rsid w:val="00E164B3"/>
    <w:rsid w:val="00E164FD"/>
    <w:rsid w:val="00E23155"/>
    <w:rsid w:val="00E2328C"/>
    <w:rsid w:val="00E23BD1"/>
    <w:rsid w:val="00E249AE"/>
    <w:rsid w:val="00E24E53"/>
    <w:rsid w:val="00E24FCC"/>
    <w:rsid w:val="00E25EFA"/>
    <w:rsid w:val="00E26A59"/>
    <w:rsid w:val="00E271EE"/>
    <w:rsid w:val="00E308CA"/>
    <w:rsid w:val="00E31AAB"/>
    <w:rsid w:val="00E32A02"/>
    <w:rsid w:val="00E33CA4"/>
    <w:rsid w:val="00E33F48"/>
    <w:rsid w:val="00E34975"/>
    <w:rsid w:val="00E34ECD"/>
    <w:rsid w:val="00E35254"/>
    <w:rsid w:val="00E35D88"/>
    <w:rsid w:val="00E3632F"/>
    <w:rsid w:val="00E36350"/>
    <w:rsid w:val="00E40945"/>
    <w:rsid w:val="00E42687"/>
    <w:rsid w:val="00E42C08"/>
    <w:rsid w:val="00E43E3B"/>
    <w:rsid w:val="00E44F5E"/>
    <w:rsid w:val="00E452C4"/>
    <w:rsid w:val="00E4544D"/>
    <w:rsid w:val="00E457E3"/>
    <w:rsid w:val="00E45C77"/>
    <w:rsid w:val="00E46C1F"/>
    <w:rsid w:val="00E47D71"/>
    <w:rsid w:val="00E505D3"/>
    <w:rsid w:val="00E51070"/>
    <w:rsid w:val="00E5177E"/>
    <w:rsid w:val="00E536A6"/>
    <w:rsid w:val="00E55064"/>
    <w:rsid w:val="00E57005"/>
    <w:rsid w:val="00E57B0D"/>
    <w:rsid w:val="00E57E62"/>
    <w:rsid w:val="00E612D8"/>
    <w:rsid w:val="00E615E6"/>
    <w:rsid w:val="00E61A0B"/>
    <w:rsid w:val="00E6220D"/>
    <w:rsid w:val="00E64B64"/>
    <w:rsid w:val="00E64C61"/>
    <w:rsid w:val="00E659F2"/>
    <w:rsid w:val="00E66E48"/>
    <w:rsid w:val="00E67E18"/>
    <w:rsid w:val="00E70A69"/>
    <w:rsid w:val="00E712AE"/>
    <w:rsid w:val="00E71629"/>
    <w:rsid w:val="00E7219C"/>
    <w:rsid w:val="00E7278F"/>
    <w:rsid w:val="00E752AA"/>
    <w:rsid w:val="00E754A7"/>
    <w:rsid w:val="00E76E8C"/>
    <w:rsid w:val="00E7776B"/>
    <w:rsid w:val="00E77DB1"/>
    <w:rsid w:val="00E80840"/>
    <w:rsid w:val="00E808FA"/>
    <w:rsid w:val="00E80BDE"/>
    <w:rsid w:val="00E825AB"/>
    <w:rsid w:val="00E831A0"/>
    <w:rsid w:val="00E84665"/>
    <w:rsid w:val="00E84EBA"/>
    <w:rsid w:val="00E854FB"/>
    <w:rsid w:val="00E86046"/>
    <w:rsid w:val="00E911C4"/>
    <w:rsid w:val="00E91E86"/>
    <w:rsid w:val="00E92A2A"/>
    <w:rsid w:val="00E92CC0"/>
    <w:rsid w:val="00E93894"/>
    <w:rsid w:val="00E94D3A"/>
    <w:rsid w:val="00E94E88"/>
    <w:rsid w:val="00E95F82"/>
    <w:rsid w:val="00E96F31"/>
    <w:rsid w:val="00E97E0E"/>
    <w:rsid w:val="00EA0319"/>
    <w:rsid w:val="00EA0D3D"/>
    <w:rsid w:val="00EA232F"/>
    <w:rsid w:val="00EA2520"/>
    <w:rsid w:val="00EA2A0C"/>
    <w:rsid w:val="00EA4002"/>
    <w:rsid w:val="00EA46E1"/>
    <w:rsid w:val="00EA4D03"/>
    <w:rsid w:val="00EA6692"/>
    <w:rsid w:val="00EA7B8D"/>
    <w:rsid w:val="00EB3D59"/>
    <w:rsid w:val="00EB49A5"/>
    <w:rsid w:val="00EB4B7F"/>
    <w:rsid w:val="00EB522C"/>
    <w:rsid w:val="00EB6D45"/>
    <w:rsid w:val="00EB763A"/>
    <w:rsid w:val="00EC113F"/>
    <w:rsid w:val="00EC17C6"/>
    <w:rsid w:val="00EC1CA5"/>
    <w:rsid w:val="00EC2F75"/>
    <w:rsid w:val="00EC3F0F"/>
    <w:rsid w:val="00EC4282"/>
    <w:rsid w:val="00EC564A"/>
    <w:rsid w:val="00EC5FD1"/>
    <w:rsid w:val="00EC6BF1"/>
    <w:rsid w:val="00EC6E80"/>
    <w:rsid w:val="00EC70F5"/>
    <w:rsid w:val="00EC7438"/>
    <w:rsid w:val="00EC76CE"/>
    <w:rsid w:val="00ED1570"/>
    <w:rsid w:val="00ED2232"/>
    <w:rsid w:val="00ED2994"/>
    <w:rsid w:val="00ED382F"/>
    <w:rsid w:val="00ED38EE"/>
    <w:rsid w:val="00ED39E7"/>
    <w:rsid w:val="00ED3CBA"/>
    <w:rsid w:val="00ED5E5C"/>
    <w:rsid w:val="00ED5E63"/>
    <w:rsid w:val="00ED7CD9"/>
    <w:rsid w:val="00ED7F8F"/>
    <w:rsid w:val="00EE1313"/>
    <w:rsid w:val="00EE263C"/>
    <w:rsid w:val="00EE3563"/>
    <w:rsid w:val="00EE38D9"/>
    <w:rsid w:val="00EE639E"/>
    <w:rsid w:val="00EE63EA"/>
    <w:rsid w:val="00EE6E0D"/>
    <w:rsid w:val="00EE71A4"/>
    <w:rsid w:val="00EF031E"/>
    <w:rsid w:val="00EF106C"/>
    <w:rsid w:val="00EF1998"/>
    <w:rsid w:val="00EF2530"/>
    <w:rsid w:val="00EF2641"/>
    <w:rsid w:val="00EF3EE8"/>
    <w:rsid w:val="00EF4CC6"/>
    <w:rsid w:val="00EF6D9C"/>
    <w:rsid w:val="00EF7056"/>
    <w:rsid w:val="00EF7FA7"/>
    <w:rsid w:val="00F001DF"/>
    <w:rsid w:val="00F007EA"/>
    <w:rsid w:val="00F00D2D"/>
    <w:rsid w:val="00F049AD"/>
    <w:rsid w:val="00F05272"/>
    <w:rsid w:val="00F1089B"/>
    <w:rsid w:val="00F141D4"/>
    <w:rsid w:val="00F1564A"/>
    <w:rsid w:val="00F17051"/>
    <w:rsid w:val="00F2227E"/>
    <w:rsid w:val="00F22877"/>
    <w:rsid w:val="00F259B5"/>
    <w:rsid w:val="00F25ACC"/>
    <w:rsid w:val="00F27189"/>
    <w:rsid w:val="00F2776B"/>
    <w:rsid w:val="00F27994"/>
    <w:rsid w:val="00F31344"/>
    <w:rsid w:val="00F32261"/>
    <w:rsid w:val="00F3256D"/>
    <w:rsid w:val="00F33225"/>
    <w:rsid w:val="00F33243"/>
    <w:rsid w:val="00F34452"/>
    <w:rsid w:val="00F34CB6"/>
    <w:rsid w:val="00F36513"/>
    <w:rsid w:val="00F375AA"/>
    <w:rsid w:val="00F379EF"/>
    <w:rsid w:val="00F40312"/>
    <w:rsid w:val="00F403D6"/>
    <w:rsid w:val="00F4051B"/>
    <w:rsid w:val="00F41EAD"/>
    <w:rsid w:val="00F42659"/>
    <w:rsid w:val="00F442BC"/>
    <w:rsid w:val="00F444B0"/>
    <w:rsid w:val="00F454E2"/>
    <w:rsid w:val="00F45504"/>
    <w:rsid w:val="00F50227"/>
    <w:rsid w:val="00F528F6"/>
    <w:rsid w:val="00F54DFB"/>
    <w:rsid w:val="00F54ED0"/>
    <w:rsid w:val="00F621E7"/>
    <w:rsid w:val="00F62F03"/>
    <w:rsid w:val="00F643D0"/>
    <w:rsid w:val="00F65D0B"/>
    <w:rsid w:val="00F65D75"/>
    <w:rsid w:val="00F6719A"/>
    <w:rsid w:val="00F70984"/>
    <w:rsid w:val="00F70BAF"/>
    <w:rsid w:val="00F71760"/>
    <w:rsid w:val="00F71FD5"/>
    <w:rsid w:val="00F726B8"/>
    <w:rsid w:val="00F72AD3"/>
    <w:rsid w:val="00F76506"/>
    <w:rsid w:val="00F77E10"/>
    <w:rsid w:val="00F80F97"/>
    <w:rsid w:val="00F8303D"/>
    <w:rsid w:val="00F856A6"/>
    <w:rsid w:val="00F85B5D"/>
    <w:rsid w:val="00F869BA"/>
    <w:rsid w:val="00F86D90"/>
    <w:rsid w:val="00F87FC1"/>
    <w:rsid w:val="00F94803"/>
    <w:rsid w:val="00F9675F"/>
    <w:rsid w:val="00FA099A"/>
    <w:rsid w:val="00FA0C06"/>
    <w:rsid w:val="00FA17EA"/>
    <w:rsid w:val="00FA3D15"/>
    <w:rsid w:val="00FA40BC"/>
    <w:rsid w:val="00FA440F"/>
    <w:rsid w:val="00FA5D03"/>
    <w:rsid w:val="00FA6335"/>
    <w:rsid w:val="00FA6EB9"/>
    <w:rsid w:val="00FA71F2"/>
    <w:rsid w:val="00FA7D2F"/>
    <w:rsid w:val="00FB06CA"/>
    <w:rsid w:val="00FB6A7A"/>
    <w:rsid w:val="00FB7C94"/>
    <w:rsid w:val="00FC0BC9"/>
    <w:rsid w:val="00FC1C1E"/>
    <w:rsid w:val="00FC34D4"/>
    <w:rsid w:val="00FC4217"/>
    <w:rsid w:val="00FC47C1"/>
    <w:rsid w:val="00FC4B7A"/>
    <w:rsid w:val="00FC6197"/>
    <w:rsid w:val="00FC731C"/>
    <w:rsid w:val="00FD0C9B"/>
    <w:rsid w:val="00FD2B45"/>
    <w:rsid w:val="00FD4839"/>
    <w:rsid w:val="00FD6307"/>
    <w:rsid w:val="00FD71B5"/>
    <w:rsid w:val="00FD7787"/>
    <w:rsid w:val="00FE27FB"/>
    <w:rsid w:val="00FE296A"/>
    <w:rsid w:val="00FE2A29"/>
    <w:rsid w:val="00FE3D81"/>
    <w:rsid w:val="00FE6040"/>
    <w:rsid w:val="00FF074D"/>
    <w:rsid w:val="00FF0874"/>
    <w:rsid w:val="00FF159D"/>
    <w:rsid w:val="00FF2CD5"/>
    <w:rsid w:val="00FF327B"/>
    <w:rsid w:val="00FF3A85"/>
    <w:rsid w:val="00FF4BFB"/>
    <w:rsid w:val="00FF6286"/>
    <w:rsid w:val="00FF7268"/>
    <w:rsid w:val="00FF762A"/>
    <w:rsid w:val="00FF7EBB"/>
    <w:rsid w:val="00FF7F4D"/>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29699" fillcolor="white" strokecolor="#ffc000">
      <v:fill color="white"/>
      <v:stroke color="#ffc000" weight="5pt"/>
    </o:shapedefaults>
    <o:shapelayout v:ext="edit">
      <o:idmap v:ext="edit" data="1"/>
    </o:shapelayout>
  </w:shapeDefaults>
  <w:decimalSymbol w:val=","/>
  <w:listSeparator w:val=";"/>
  <w14:docId w14:val="4279C27A"/>
  <w15:docId w15:val="{EB1853DB-AB28-4416-9F5E-B3A52097F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FB1"/>
    <w:rPr>
      <w:rFonts w:ascii="Times New Roman" w:hAnsi="Times New Roman"/>
      <w:sz w:val="24"/>
    </w:rPr>
  </w:style>
  <w:style w:type="paragraph" w:styleId="Heading1">
    <w:name w:val="heading 1"/>
    <w:basedOn w:val="Normal"/>
    <w:next w:val="Normal"/>
    <w:link w:val="Heading1Char"/>
    <w:uiPriority w:val="9"/>
    <w:qFormat/>
    <w:rsid w:val="00442217"/>
    <w:pPr>
      <w:keepNext/>
      <w:keepLines/>
      <w:spacing w:before="480" w:after="0"/>
      <w:outlineLvl w:val="0"/>
    </w:pPr>
    <w:rPr>
      <w:rFonts w:eastAsiaTheme="majorEastAsia" w:cstheme="majorBidi"/>
      <w:b/>
      <w:bCs/>
      <w:color w:val="000000" w:themeColor="text1"/>
      <w:sz w:val="28"/>
      <w:szCs w:val="28"/>
    </w:rPr>
  </w:style>
  <w:style w:type="paragraph" w:styleId="Heading2">
    <w:name w:val="heading 2"/>
    <w:basedOn w:val="Normal"/>
    <w:next w:val="Normal"/>
    <w:link w:val="Heading2Char"/>
    <w:uiPriority w:val="9"/>
    <w:unhideWhenUsed/>
    <w:qFormat/>
    <w:rsid w:val="00442217"/>
    <w:pPr>
      <w:keepNext/>
      <w:keepLines/>
      <w:spacing w:before="200" w:after="0"/>
      <w:outlineLvl w:val="1"/>
    </w:pPr>
    <w:rPr>
      <w:rFonts w:eastAsiaTheme="majorEastAsia" w:cstheme="majorBidi"/>
      <w:b/>
      <w:bCs/>
      <w:color w:val="000000" w:themeColor="text1"/>
      <w:sz w:val="26"/>
      <w:szCs w:val="26"/>
    </w:rPr>
  </w:style>
  <w:style w:type="paragraph" w:styleId="Heading3">
    <w:name w:val="heading 3"/>
    <w:basedOn w:val="Normal"/>
    <w:next w:val="Normal"/>
    <w:link w:val="Heading3Char"/>
    <w:uiPriority w:val="9"/>
    <w:unhideWhenUsed/>
    <w:qFormat/>
    <w:rsid w:val="005A4C8C"/>
    <w:pPr>
      <w:keepNext/>
      <w:keepLines/>
      <w:spacing w:before="200" w:after="0"/>
      <w:outlineLvl w:val="2"/>
    </w:pPr>
    <w:rPr>
      <w:rFonts w:eastAsiaTheme="majorEastAsia" w:cstheme="majorBidi"/>
      <w:b/>
      <w:bCs/>
      <w:color w:val="000000" w:themeColor="text1"/>
    </w:rPr>
  </w:style>
  <w:style w:type="paragraph" w:styleId="Heading6">
    <w:name w:val="heading 6"/>
    <w:basedOn w:val="Normal"/>
    <w:next w:val="Normal"/>
    <w:link w:val="Heading6Char"/>
    <w:uiPriority w:val="9"/>
    <w:semiHidden/>
    <w:unhideWhenUsed/>
    <w:qFormat/>
    <w:rsid w:val="009212B6"/>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64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44C"/>
    <w:rPr>
      <w:rFonts w:ascii="Tahoma" w:hAnsi="Tahoma" w:cs="Tahoma"/>
      <w:sz w:val="16"/>
      <w:szCs w:val="16"/>
    </w:rPr>
  </w:style>
  <w:style w:type="paragraph" w:styleId="Header">
    <w:name w:val="header"/>
    <w:basedOn w:val="Normal"/>
    <w:link w:val="HeaderChar"/>
    <w:uiPriority w:val="99"/>
    <w:unhideWhenUsed/>
    <w:rsid w:val="00606F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606F90"/>
  </w:style>
  <w:style w:type="paragraph" w:styleId="Footer">
    <w:name w:val="footer"/>
    <w:basedOn w:val="Normal"/>
    <w:link w:val="FooterChar"/>
    <w:unhideWhenUsed/>
    <w:rsid w:val="00606F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606F90"/>
  </w:style>
  <w:style w:type="character" w:styleId="Hyperlink">
    <w:name w:val="Hyperlink"/>
    <w:basedOn w:val="DefaultParagraphFont"/>
    <w:uiPriority w:val="99"/>
    <w:unhideWhenUsed/>
    <w:rsid w:val="00161792"/>
    <w:rPr>
      <w:noProof/>
      <w:color w:val="0000FF" w:themeColor="hyperlink"/>
      <w:u w:val="single"/>
      <w14:shadow w14:blurRad="50800" w14:dist="38100" w14:dir="2700000" w14:sx="100000" w14:sy="100000" w14:kx="0" w14:ky="0" w14:algn="tl">
        <w14:srgbClr w14:val="000000">
          <w14:alpha w14:val="60000"/>
        </w14:srgbClr>
      </w14:shadow>
    </w:rPr>
  </w:style>
  <w:style w:type="paragraph" w:styleId="NoSpacing">
    <w:name w:val="No Spacing"/>
    <w:link w:val="NoSpacingChar"/>
    <w:uiPriority w:val="1"/>
    <w:qFormat/>
    <w:rsid w:val="00F379E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379EF"/>
    <w:rPr>
      <w:rFonts w:eastAsiaTheme="minorEastAsia"/>
      <w:lang w:val="en-US"/>
    </w:rPr>
  </w:style>
  <w:style w:type="paragraph" w:styleId="ListParagraph">
    <w:name w:val="List Paragraph"/>
    <w:basedOn w:val="Normal"/>
    <w:uiPriority w:val="34"/>
    <w:qFormat/>
    <w:rsid w:val="007F0EF5"/>
    <w:pPr>
      <w:ind w:left="720"/>
      <w:contextualSpacing/>
    </w:pPr>
  </w:style>
  <w:style w:type="character" w:customStyle="1" w:styleId="Heading1Char">
    <w:name w:val="Heading 1 Char"/>
    <w:basedOn w:val="DefaultParagraphFont"/>
    <w:link w:val="Heading1"/>
    <w:uiPriority w:val="9"/>
    <w:rsid w:val="00442217"/>
    <w:rPr>
      <w:rFonts w:eastAsiaTheme="majorEastAsia" w:cstheme="majorBidi"/>
      <w:b/>
      <w:bCs/>
      <w:color w:val="000000" w:themeColor="text1"/>
      <w:sz w:val="28"/>
      <w:szCs w:val="28"/>
    </w:rPr>
  </w:style>
  <w:style w:type="paragraph" w:styleId="TOC1">
    <w:name w:val="toc 1"/>
    <w:basedOn w:val="Normal"/>
    <w:next w:val="Normal"/>
    <w:autoRedefine/>
    <w:uiPriority w:val="39"/>
    <w:unhideWhenUsed/>
    <w:rsid w:val="005264B2"/>
    <w:pPr>
      <w:spacing w:after="0" w:line="240" w:lineRule="auto"/>
    </w:pPr>
    <w:rPr>
      <w:b/>
      <w:bCs/>
      <w:caps/>
      <w:sz w:val="28"/>
      <w:szCs w:val="24"/>
    </w:rPr>
  </w:style>
  <w:style w:type="character" w:styleId="Strong">
    <w:name w:val="Strong"/>
    <w:basedOn w:val="DefaultParagraphFont"/>
    <w:uiPriority w:val="22"/>
    <w:qFormat/>
    <w:rsid w:val="002D0442"/>
    <w:rPr>
      <w:b/>
      <w:bCs/>
      <w:i w:val="0"/>
      <w:iCs w:val="0"/>
    </w:rPr>
  </w:style>
  <w:style w:type="paragraph" w:styleId="FootnoteText">
    <w:name w:val="footnote text"/>
    <w:basedOn w:val="Normal"/>
    <w:link w:val="FootnoteTextChar"/>
    <w:semiHidden/>
    <w:unhideWhenUsed/>
    <w:rsid w:val="00E911C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11C4"/>
    <w:rPr>
      <w:sz w:val="20"/>
      <w:szCs w:val="20"/>
    </w:rPr>
  </w:style>
  <w:style w:type="character" w:styleId="FootnoteReference">
    <w:name w:val="footnote reference"/>
    <w:basedOn w:val="DefaultParagraphFont"/>
    <w:semiHidden/>
    <w:unhideWhenUsed/>
    <w:rsid w:val="00E911C4"/>
    <w:rPr>
      <w:vertAlign w:val="superscript"/>
    </w:rPr>
  </w:style>
  <w:style w:type="paragraph" w:styleId="NormalWeb">
    <w:name w:val="Normal (Web)"/>
    <w:basedOn w:val="Normal"/>
    <w:uiPriority w:val="99"/>
    <w:unhideWhenUsed/>
    <w:rsid w:val="005920CC"/>
    <w:pPr>
      <w:spacing w:before="100" w:beforeAutospacing="1" w:after="100" w:afterAutospacing="1" w:line="240" w:lineRule="auto"/>
    </w:pPr>
    <w:rPr>
      <w:rFonts w:eastAsia="Times New Roman" w:cs="Times New Roman"/>
      <w:szCs w:val="24"/>
      <w:lang w:eastAsia="et-EE"/>
    </w:rPr>
  </w:style>
  <w:style w:type="table" w:styleId="TableGrid">
    <w:name w:val="Table Grid"/>
    <w:basedOn w:val="TableNormal"/>
    <w:uiPriority w:val="59"/>
    <w:rsid w:val="00C272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EA6692"/>
    <w:pPr>
      <w:spacing w:after="240" w:line="240" w:lineRule="auto"/>
      <w:jc w:val="both"/>
    </w:pPr>
    <w:rPr>
      <w:rFonts w:ascii="Verdana" w:eastAsia="Times New Roman" w:hAnsi="Verdana" w:cs="Times New Roman"/>
      <w:sz w:val="20"/>
      <w:szCs w:val="20"/>
    </w:rPr>
  </w:style>
  <w:style w:type="character" w:customStyle="1" w:styleId="BodyTextChar">
    <w:name w:val="Body Text Char"/>
    <w:basedOn w:val="DefaultParagraphFont"/>
    <w:uiPriority w:val="99"/>
    <w:semiHidden/>
    <w:rsid w:val="00EA6692"/>
  </w:style>
  <w:style w:type="character" w:customStyle="1" w:styleId="BodyTextChar1">
    <w:name w:val="Body Text Char1"/>
    <w:basedOn w:val="DefaultParagraphFont"/>
    <w:link w:val="BodyText"/>
    <w:rsid w:val="00EA6692"/>
    <w:rPr>
      <w:rFonts w:ascii="Verdana" w:eastAsia="Times New Roman" w:hAnsi="Verdana" w:cs="Times New Roman"/>
      <w:sz w:val="20"/>
      <w:szCs w:val="20"/>
    </w:rPr>
  </w:style>
  <w:style w:type="paragraph" w:styleId="Caption">
    <w:name w:val="caption"/>
    <w:basedOn w:val="Normal"/>
    <w:next w:val="Normal"/>
    <w:qFormat/>
    <w:rsid w:val="00EA6692"/>
    <w:pPr>
      <w:keepNext/>
      <w:spacing w:before="240" w:after="120" w:line="240" w:lineRule="auto"/>
      <w:jc w:val="both"/>
    </w:pPr>
    <w:rPr>
      <w:rFonts w:ascii="Verdana" w:eastAsia="Times New Roman" w:hAnsi="Verdana" w:cs="Times New Roman"/>
      <w:b/>
      <w:bCs/>
      <w:sz w:val="20"/>
      <w:szCs w:val="24"/>
    </w:rPr>
  </w:style>
  <w:style w:type="character" w:customStyle="1" w:styleId="Heading2Char">
    <w:name w:val="Heading 2 Char"/>
    <w:basedOn w:val="DefaultParagraphFont"/>
    <w:link w:val="Heading2"/>
    <w:uiPriority w:val="9"/>
    <w:rsid w:val="00442217"/>
    <w:rPr>
      <w:rFonts w:eastAsiaTheme="majorEastAsia" w:cstheme="majorBidi"/>
      <w:b/>
      <w:bCs/>
      <w:color w:val="000000" w:themeColor="text1"/>
      <w:sz w:val="26"/>
      <w:szCs w:val="26"/>
    </w:rPr>
  </w:style>
  <w:style w:type="paragraph" w:styleId="TOC2">
    <w:name w:val="toc 2"/>
    <w:basedOn w:val="Normal"/>
    <w:next w:val="Normal"/>
    <w:autoRedefine/>
    <w:uiPriority w:val="39"/>
    <w:unhideWhenUsed/>
    <w:rsid w:val="005264B2"/>
    <w:pPr>
      <w:spacing w:after="0"/>
    </w:pPr>
    <w:rPr>
      <w:bCs/>
      <w:sz w:val="26"/>
      <w:szCs w:val="20"/>
    </w:rPr>
  </w:style>
  <w:style w:type="paragraph" w:styleId="BodyText2">
    <w:name w:val="Body Text 2"/>
    <w:basedOn w:val="Normal"/>
    <w:link w:val="BodyText2Char"/>
    <w:uiPriority w:val="99"/>
    <w:unhideWhenUsed/>
    <w:rsid w:val="00E615E6"/>
    <w:pPr>
      <w:spacing w:after="120" w:line="480" w:lineRule="auto"/>
    </w:pPr>
  </w:style>
  <w:style w:type="character" w:customStyle="1" w:styleId="BodyText2Char">
    <w:name w:val="Body Text 2 Char"/>
    <w:basedOn w:val="DefaultParagraphFont"/>
    <w:link w:val="BodyText2"/>
    <w:uiPriority w:val="99"/>
    <w:rsid w:val="00E615E6"/>
  </w:style>
  <w:style w:type="character" w:customStyle="1" w:styleId="Heading3Char">
    <w:name w:val="Heading 3 Char"/>
    <w:basedOn w:val="DefaultParagraphFont"/>
    <w:link w:val="Heading3"/>
    <w:uiPriority w:val="9"/>
    <w:rsid w:val="005A4C8C"/>
    <w:rPr>
      <w:rFonts w:eastAsiaTheme="majorEastAsia" w:cstheme="majorBidi"/>
      <w:b/>
      <w:bCs/>
      <w:color w:val="000000" w:themeColor="text1"/>
    </w:rPr>
  </w:style>
  <w:style w:type="paragraph" w:styleId="HTMLPreformatted">
    <w:name w:val="HTML Preformatted"/>
    <w:basedOn w:val="Normal"/>
    <w:link w:val="HTMLPreformattedChar"/>
    <w:uiPriority w:val="99"/>
    <w:unhideWhenUsed/>
    <w:rsid w:val="005A7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t-EE"/>
    </w:rPr>
  </w:style>
  <w:style w:type="character" w:customStyle="1" w:styleId="HTMLPreformattedChar">
    <w:name w:val="HTML Preformatted Char"/>
    <w:basedOn w:val="DefaultParagraphFont"/>
    <w:link w:val="HTMLPreformatted"/>
    <w:uiPriority w:val="99"/>
    <w:rsid w:val="005A752E"/>
    <w:rPr>
      <w:rFonts w:ascii="Courier New" w:eastAsia="Times New Roman" w:hAnsi="Courier New" w:cs="Courier New"/>
      <w:sz w:val="20"/>
      <w:szCs w:val="20"/>
      <w:lang w:eastAsia="et-EE"/>
    </w:rPr>
  </w:style>
  <w:style w:type="character" w:styleId="PlaceholderText">
    <w:name w:val="Placeholder Text"/>
    <w:basedOn w:val="DefaultParagraphFont"/>
    <w:uiPriority w:val="99"/>
    <w:semiHidden/>
    <w:rsid w:val="00E072C5"/>
    <w:rPr>
      <w:color w:val="808080"/>
    </w:rPr>
  </w:style>
  <w:style w:type="character" w:customStyle="1" w:styleId="sisu1">
    <w:name w:val="sisu1"/>
    <w:basedOn w:val="DefaultParagraphFont"/>
    <w:rsid w:val="00981EA8"/>
    <w:rPr>
      <w:rFonts w:ascii="Verdana" w:hAnsi="Verdana" w:hint="default"/>
      <w:color w:val="333333"/>
      <w:sz w:val="15"/>
      <w:szCs w:val="15"/>
    </w:rPr>
  </w:style>
  <w:style w:type="character" w:customStyle="1" w:styleId="st">
    <w:name w:val="st"/>
    <w:basedOn w:val="DefaultParagraphFont"/>
    <w:rsid w:val="003B5436"/>
  </w:style>
  <w:style w:type="character" w:styleId="Emphasis">
    <w:name w:val="Emphasis"/>
    <w:basedOn w:val="DefaultParagraphFont"/>
    <w:uiPriority w:val="20"/>
    <w:qFormat/>
    <w:rsid w:val="00AE04A3"/>
    <w:rPr>
      <w:i/>
      <w:iCs/>
    </w:rPr>
  </w:style>
  <w:style w:type="paragraph" w:customStyle="1" w:styleId="Default">
    <w:name w:val="Default"/>
    <w:rsid w:val="00DD6CB9"/>
    <w:pPr>
      <w:autoSpaceDE w:val="0"/>
      <w:autoSpaceDN w:val="0"/>
      <w:adjustRightInd w:val="0"/>
      <w:spacing w:after="0" w:line="240" w:lineRule="auto"/>
    </w:pPr>
    <w:rPr>
      <w:rFonts w:ascii="Times New Roman" w:hAnsi="Times New Roman" w:cs="Times New Roman"/>
      <w:color w:val="000000"/>
      <w:sz w:val="24"/>
      <w:szCs w:val="24"/>
    </w:rPr>
  </w:style>
  <w:style w:type="paragraph" w:styleId="TOC3">
    <w:name w:val="toc 3"/>
    <w:basedOn w:val="Normal"/>
    <w:next w:val="Normal"/>
    <w:autoRedefine/>
    <w:uiPriority w:val="39"/>
    <w:unhideWhenUsed/>
    <w:rsid w:val="005264B2"/>
    <w:pPr>
      <w:spacing w:after="0"/>
      <w:ind w:left="221"/>
    </w:pPr>
    <w:rPr>
      <w:szCs w:val="20"/>
    </w:rPr>
  </w:style>
  <w:style w:type="paragraph" w:styleId="Index2">
    <w:name w:val="index 2"/>
    <w:basedOn w:val="Normal"/>
    <w:next w:val="Normal"/>
    <w:semiHidden/>
    <w:rsid w:val="007C7F08"/>
    <w:pPr>
      <w:suppressAutoHyphens/>
      <w:spacing w:after="0" w:line="240" w:lineRule="auto"/>
      <w:jc w:val="center"/>
    </w:pPr>
    <w:rPr>
      <w:rFonts w:eastAsia="Times New Roman" w:cs="Times New Roman"/>
      <w:szCs w:val="24"/>
      <w:lang w:eastAsia="ar-SA"/>
    </w:rPr>
  </w:style>
  <w:style w:type="paragraph" w:customStyle="1" w:styleId="Pealkiri81">
    <w:name w:val="Pealkiri 81"/>
    <w:basedOn w:val="Normal"/>
    <w:rsid w:val="00EF2530"/>
    <w:pPr>
      <w:spacing w:after="0" w:line="360" w:lineRule="auto"/>
      <w:jc w:val="both"/>
    </w:pPr>
    <w:rPr>
      <w:rFonts w:eastAsia="Times New Roman" w:cs="Times New Roman"/>
      <w:szCs w:val="24"/>
    </w:rPr>
  </w:style>
  <w:style w:type="paragraph" w:customStyle="1" w:styleId="Vahedeta1">
    <w:name w:val="Vahedeta1"/>
    <w:qFormat/>
    <w:rsid w:val="003553B3"/>
    <w:pPr>
      <w:spacing w:after="0" w:line="240" w:lineRule="auto"/>
      <w:jc w:val="both"/>
    </w:pPr>
    <w:rPr>
      <w:rFonts w:ascii="Times New Roman" w:eastAsia="Calibri" w:hAnsi="Times New Roman" w:cs="Times New Roman"/>
      <w:sz w:val="24"/>
    </w:rPr>
  </w:style>
  <w:style w:type="paragraph" w:styleId="BodyTextIndent">
    <w:name w:val="Body Text Indent"/>
    <w:basedOn w:val="Normal"/>
    <w:link w:val="BodyTextIndentChar"/>
    <w:rsid w:val="00A01935"/>
    <w:pPr>
      <w:spacing w:before="120" w:after="120" w:line="360" w:lineRule="auto"/>
      <w:ind w:left="283"/>
      <w:jc w:val="both"/>
    </w:pPr>
    <w:rPr>
      <w:rFonts w:eastAsia="Calibri" w:cs="Times New Roman"/>
    </w:rPr>
  </w:style>
  <w:style w:type="character" w:customStyle="1" w:styleId="BodyTextIndentChar">
    <w:name w:val="Body Text Indent Char"/>
    <w:basedOn w:val="DefaultParagraphFont"/>
    <w:link w:val="BodyTextIndent"/>
    <w:rsid w:val="00A01935"/>
    <w:rPr>
      <w:rFonts w:ascii="Times New Roman" w:eastAsia="Calibri" w:hAnsi="Times New Roman" w:cs="Times New Roman"/>
      <w:sz w:val="24"/>
    </w:rPr>
  </w:style>
  <w:style w:type="paragraph" w:customStyle="1" w:styleId="Pealkiri31">
    <w:name w:val="Pealkiri 31"/>
    <w:basedOn w:val="Normal"/>
    <w:rsid w:val="005D0E67"/>
    <w:pPr>
      <w:tabs>
        <w:tab w:val="num" w:pos="1260"/>
      </w:tabs>
      <w:spacing w:after="0" w:line="360" w:lineRule="auto"/>
      <w:ind w:left="1260" w:hanging="360"/>
      <w:jc w:val="both"/>
    </w:pPr>
    <w:rPr>
      <w:rFonts w:eastAsia="Times New Roman" w:cs="Times New Roman"/>
      <w:szCs w:val="24"/>
    </w:rPr>
  </w:style>
  <w:style w:type="paragraph" w:customStyle="1" w:styleId="Pealkiri91">
    <w:name w:val="Pealkiri 91"/>
    <w:basedOn w:val="Normal"/>
    <w:rsid w:val="005D0E67"/>
    <w:pPr>
      <w:numPr>
        <w:numId w:val="6"/>
      </w:numPr>
      <w:spacing w:after="0" w:line="360" w:lineRule="auto"/>
      <w:jc w:val="both"/>
    </w:pPr>
    <w:rPr>
      <w:rFonts w:eastAsia="Times New Roman" w:cs="Times New Roman"/>
      <w:szCs w:val="24"/>
    </w:rPr>
  </w:style>
  <w:style w:type="paragraph" w:styleId="TOCHeading">
    <w:name w:val="TOC Heading"/>
    <w:basedOn w:val="Heading1"/>
    <w:next w:val="Normal"/>
    <w:uiPriority w:val="39"/>
    <w:unhideWhenUsed/>
    <w:qFormat/>
    <w:rsid w:val="00A63247"/>
    <w:pPr>
      <w:spacing w:before="240" w:line="259" w:lineRule="auto"/>
      <w:outlineLvl w:val="9"/>
    </w:pPr>
    <w:rPr>
      <w:rFonts w:asciiTheme="majorHAnsi" w:hAnsiTheme="majorHAnsi"/>
      <w:b w:val="0"/>
      <w:bCs w:val="0"/>
      <w:color w:val="365F91" w:themeColor="accent1" w:themeShade="BF"/>
      <w:sz w:val="32"/>
      <w:szCs w:val="32"/>
      <w:lang w:eastAsia="et-EE"/>
    </w:rPr>
  </w:style>
  <w:style w:type="paragraph" w:styleId="TOC4">
    <w:name w:val="toc 4"/>
    <w:basedOn w:val="Normal"/>
    <w:next w:val="Normal"/>
    <w:autoRedefine/>
    <w:uiPriority w:val="39"/>
    <w:unhideWhenUsed/>
    <w:rsid w:val="00A63247"/>
    <w:pPr>
      <w:spacing w:after="0"/>
      <w:ind w:left="440"/>
    </w:pPr>
    <w:rPr>
      <w:sz w:val="20"/>
      <w:szCs w:val="20"/>
    </w:rPr>
  </w:style>
  <w:style w:type="paragraph" w:styleId="TOC5">
    <w:name w:val="toc 5"/>
    <w:basedOn w:val="Normal"/>
    <w:next w:val="Normal"/>
    <w:autoRedefine/>
    <w:uiPriority w:val="39"/>
    <w:unhideWhenUsed/>
    <w:rsid w:val="00A63247"/>
    <w:pPr>
      <w:spacing w:after="0"/>
      <w:ind w:left="660"/>
    </w:pPr>
    <w:rPr>
      <w:sz w:val="20"/>
      <w:szCs w:val="20"/>
    </w:rPr>
  </w:style>
  <w:style w:type="paragraph" w:styleId="TOC6">
    <w:name w:val="toc 6"/>
    <w:basedOn w:val="Normal"/>
    <w:next w:val="Normal"/>
    <w:autoRedefine/>
    <w:uiPriority w:val="39"/>
    <w:unhideWhenUsed/>
    <w:rsid w:val="00A63247"/>
    <w:pPr>
      <w:spacing w:after="0"/>
      <w:ind w:left="880"/>
    </w:pPr>
    <w:rPr>
      <w:sz w:val="20"/>
      <w:szCs w:val="20"/>
    </w:rPr>
  </w:style>
  <w:style w:type="paragraph" w:styleId="TOC7">
    <w:name w:val="toc 7"/>
    <w:basedOn w:val="Normal"/>
    <w:next w:val="Normal"/>
    <w:autoRedefine/>
    <w:uiPriority w:val="39"/>
    <w:unhideWhenUsed/>
    <w:rsid w:val="00A63247"/>
    <w:pPr>
      <w:spacing w:after="0"/>
      <w:ind w:left="1100"/>
    </w:pPr>
    <w:rPr>
      <w:sz w:val="20"/>
      <w:szCs w:val="20"/>
    </w:rPr>
  </w:style>
  <w:style w:type="paragraph" w:styleId="TOC8">
    <w:name w:val="toc 8"/>
    <w:basedOn w:val="Normal"/>
    <w:next w:val="Normal"/>
    <w:autoRedefine/>
    <w:uiPriority w:val="39"/>
    <w:unhideWhenUsed/>
    <w:rsid w:val="00A63247"/>
    <w:pPr>
      <w:spacing w:after="0"/>
      <w:ind w:left="1320"/>
    </w:pPr>
    <w:rPr>
      <w:sz w:val="20"/>
      <w:szCs w:val="20"/>
    </w:rPr>
  </w:style>
  <w:style w:type="paragraph" w:styleId="TOC9">
    <w:name w:val="toc 9"/>
    <w:basedOn w:val="Normal"/>
    <w:next w:val="Normal"/>
    <w:autoRedefine/>
    <w:uiPriority w:val="39"/>
    <w:unhideWhenUsed/>
    <w:rsid w:val="00A63247"/>
    <w:pPr>
      <w:spacing w:after="0"/>
      <w:ind w:left="1540"/>
    </w:pPr>
    <w:rPr>
      <w:sz w:val="20"/>
      <w:szCs w:val="20"/>
    </w:rPr>
  </w:style>
  <w:style w:type="character" w:styleId="CommentReference">
    <w:name w:val="annotation reference"/>
    <w:basedOn w:val="DefaultParagraphFont"/>
    <w:uiPriority w:val="99"/>
    <w:semiHidden/>
    <w:unhideWhenUsed/>
    <w:rsid w:val="008E393E"/>
    <w:rPr>
      <w:sz w:val="16"/>
      <w:szCs w:val="16"/>
    </w:rPr>
  </w:style>
  <w:style w:type="paragraph" w:styleId="CommentText">
    <w:name w:val="annotation text"/>
    <w:basedOn w:val="Normal"/>
    <w:link w:val="CommentTextChar"/>
    <w:uiPriority w:val="99"/>
    <w:semiHidden/>
    <w:unhideWhenUsed/>
    <w:rsid w:val="008E393E"/>
    <w:pPr>
      <w:spacing w:line="240" w:lineRule="auto"/>
    </w:pPr>
    <w:rPr>
      <w:sz w:val="20"/>
      <w:szCs w:val="20"/>
    </w:rPr>
  </w:style>
  <w:style w:type="character" w:customStyle="1" w:styleId="CommentTextChar">
    <w:name w:val="Comment Text Char"/>
    <w:basedOn w:val="DefaultParagraphFont"/>
    <w:link w:val="CommentText"/>
    <w:uiPriority w:val="99"/>
    <w:semiHidden/>
    <w:rsid w:val="008E393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E393E"/>
    <w:rPr>
      <w:b/>
      <w:bCs/>
    </w:rPr>
  </w:style>
  <w:style w:type="character" w:customStyle="1" w:styleId="CommentSubjectChar">
    <w:name w:val="Comment Subject Char"/>
    <w:basedOn w:val="CommentTextChar"/>
    <w:link w:val="CommentSubject"/>
    <w:uiPriority w:val="99"/>
    <w:semiHidden/>
    <w:rsid w:val="008E393E"/>
    <w:rPr>
      <w:rFonts w:ascii="Times New Roman" w:hAnsi="Times New Roman"/>
      <w:b/>
      <w:bCs/>
      <w:sz w:val="20"/>
      <w:szCs w:val="20"/>
    </w:rPr>
  </w:style>
  <w:style w:type="character" w:customStyle="1" w:styleId="apple-converted-space">
    <w:name w:val="apple-converted-space"/>
    <w:basedOn w:val="DefaultParagraphFont"/>
    <w:rsid w:val="00232AF5"/>
  </w:style>
  <w:style w:type="character" w:customStyle="1" w:styleId="Heading6Char">
    <w:name w:val="Heading 6 Char"/>
    <w:basedOn w:val="DefaultParagraphFont"/>
    <w:link w:val="Heading6"/>
    <w:uiPriority w:val="9"/>
    <w:semiHidden/>
    <w:rsid w:val="009212B6"/>
    <w:rPr>
      <w:rFonts w:asciiTheme="majorHAnsi" w:eastAsiaTheme="majorEastAsia" w:hAnsiTheme="majorHAnsi" w:cstheme="majorBidi"/>
      <w:color w:val="243F60" w:themeColor="accent1" w:themeShade="7F"/>
      <w:sz w:val="24"/>
    </w:rPr>
  </w:style>
  <w:style w:type="paragraph" w:styleId="BodyText3">
    <w:name w:val="Body Text 3"/>
    <w:basedOn w:val="Normal"/>
    <w:link w:val="BodyText3Char"/>
    <w:uiPriority w:val="99"/>
    <w:semiHidden/>
    <w:unhideWhenUsed/>
    <w:rsid w:val="0057333F"/>
    <w:pPr>
      <w:spacing w:after="120"/>
    </w:pPr>
    <w:rPr>
      <w:sz w:val="16"/>
      <w:szCs w:val="16"/>
    </w:rPr>
  </w:style>
  <w:style w:type="character" w:customStyle="1" w:styleId="BodyText3Char">
    <w:name w:val="Body Text 3 Char"/>
    <w:basedOn w:val="DefaultParagraphFont"/>
    <w:link w:val="BodyText3"/>
    <w:uiPriority w:val="99"/>
    <w:semiHidden/>
    <w:rsid w:val="0057333F"/>
    <w:rPr>
      <w:rFonts w:ascii="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0554">
      <w:bodyDiv w:val="1"/>
      <w:marLeft w:val="0"/>
      <w:marRight w:val="0"/>
      <w:marTop w:val="0"/>
      <w:marBottom w:val="0"/>
      <w:divBdr>
        <w:top w:val="none" w:sz="0" w:space="0" w:color="auto"/>
        <w:left w:val="none" w:sz="0" w:space="0" w:color="auto"/>
        <w:bottom w:val="none" w:sz="0" w:space="0" w:color="auto"/>
        <w:right w:val="none" w:sz="0" w:space="0" w:color="auto"/>
      </w:divBdr>
    </w:div>
    <w:div w:id="35813227">
      <w:bodyDiv w:val="1"/>
      <w:marLeft w:val="0"/>
      <w:marRight w:val="0"/>
      <w:marTop w:val="0"/>
      <w:marBottom w:val="0"/>
      <w:divBdr>
        <w:top w:val="none" w:sz="0" w:space="0" w:color="auto"/>
        <w:left w:val="none" w:sz="0" w:space="0" w:color="auto"/>
        <w:bottom w:val="none" w:sz="0" w:space="0" w:color="auto"/>
        <w:right w:val="none" w:sz="0" w:space="0" w:color="auto"/>
      </w:divBdr>
    </w:div>
    <w:div w:id="46337823">
      <w:bodyDiv w:val="1"/>
      <w:marLeft w:val="0"/>
      <w:marRight w:val="0"/>
      <w:marTop w:val="0"/>
      <w:marBottom w:val="0"/>
      <w:divBdr>
        <w:top w:val="none" w:sz="0" w:space="0" w:color="auto"/>
        <w:left w:val="none" w:sz="0" w:space="0" w:color="auto"/>
        <w:bottom w:val="none" w:sz="0" w:space="0" w:color="auto"/>
        <w:right w:val="none" w:sz="0" w:space="0" w:color="auto"/>
      </w:divBdr>
    </w:div>
    <w:div w:id="71439134">
      <w:bodyDiv w:val="1"/>
      <w:marLeft w:val="0"/>
      <w:marRight w:val="0"/>
      <w:marTop w:val="0"/>
      <w:marBottom w:val="0"/>
      <w:divBdr>
        <w:top w:val="none" w:sz="0" w:space="0" w:color="auto"/>
        <w:left w:val="none" w:sz="0" w:space="0" w:color="auto"/>
        <w:bottom w:val="none" w:sz="0" w:space="0" w:color="auto"/>
        <w:right w:val="none" w:sz="0" w:space="0" w:color="auto"/>
      </w:divBdr>
    </w:div>
    <w:div w:id="187837385">
      <w:bodyDiv w:val="1"/>
      <w:marLeft w:val="0"/>
      <w:marRight w:val="0"/>
      <w:marTop w:val="0"/>
      <w:marBottom w:val="0"/>
      <w:divBdr>
        <w:top w:val="none" w:sz="0" w:space="0" w:color="auto"/>
        <w:left w:val="none" w:sz="0" w:space="0" w:color="auto"/>
        <w:bottom w:val="none" w:sz="0" w:space="0" w:color="auto"/>
        <w:right w:val="none" w:sz="0" w:space="0" w:color="auto"/>
      </w:divBdr>
    </w:div>
    <w:div w:id="307250227">
      <w:bodyDiv w:val="1"/>
      <w:marLeft w:val="0"/>
      <w:marRight w:val="0"/>
      <w:marTop w:val="0"/>
      <w:marBottom w:val="0"/>
      <w:divBdr>
        <w:top w:val="none" w:sz="0" w:space="0" w:color="auto"/>
        <w:left w:val="none" w:sz="0" w:space="0" w:color="auto"/>
        <w:bottom w:val="none" w:sz="0" w:space="0" w:color="auto"/>
        <w:right w:val="none" w:sz="0" w:space="0" w:color="auto"/>
      </w:divBdr>
    </w:div>
    <w:div w:id="317075967">
      <w:bodyDiv w:val="1"/>
      <w:marLeft w:val="0"/>
      <w:marRight w:val="0"/>
      <w:marTop w:val="0"/>
      <w:marBottom w:val="0"/>
      <w:divBdr>
        <w:top w:val="none" w:sz="0" w:space="0" w:color="auto"/>
        <w:left w:val="none" w:sz="0" w:space="0" w:color="auto"/>
        <w:bottom w:val="none" w:sz="0" w:space="0" w:color="auto"/>
        <w:right w:val="none" w:sz="0" w:space="0" w:color="auto"/>
      </w:divBdr>
    </w:div>
    <w:div w:id="449324151">
      <w:bodyDiv w:val="1"/>
      <w:marLeft w:val="0"/>
      <w:marRight w:val="0"/>
      <w:marTop w:val="0"/>
      <w:marBottom w:val="0"/>
      <w:divBdr>
        <w:top w:val="none" w:sz="0" w:space="0" w:color="auto"/>
        <w:left w:val="none" w:sz="0" w:space="0" w:color="auto"/>
        <w:bottom w:val="none" w:sz="0" w:space="0" w:color="auto"/>
        <w:right w:val="none" w:sz="0" w:space="0" w:color="auto"/>
      </w:divBdr>
    </w:div>
    <w:div w:id="554390561">
      <w:bodyDiv w:val="1"/>
      <w:marLeft w:val="0"/>
      <w:marRight w:val="0"/>
      <w:marTop w:val="0"/>
      <w:marBottom w:val="0"/>
      <w:divBdr>
        <w:top w:val="none" w:sz="0" w:space="0" w:color="auto"/>
        <w:left w:val="none" w:sz="0" w:space="0" w:color="auto"/>
        <w:bottom w:val="none" w:sz="0" w:space="0" w:color="auto"/>
        <w:right w:val="none" w:sz="0" w:space="0" w:color="auto"/>
      </w:divBdr>
    </w:div>
    <w:div w:id="820925364">
      <w:bodyDiv w:val="1"/>
      <w:marLeft w:val="0"/>
      <w:marRight w:val="0"/>
      <w:marTop w:val="0"/>
      <w:marBottom w:val="0"/>
      <w:divBdr>
        <w:top w:val="none" w:sz="0" w:space="0" w:color="auto"/>
        <w:left w:val="none" w:sz="0" w:space="0" w:color="auto"/>
        <w:bottom w:val="none" w:sz="0" w:space="0" w:color="auto"/>
        <w:right w:val="none" w:sz="0" w:space="0" w:color="auto"/>
      </w:divBdr>
    </w:div>
    <w:div w:id="927036052">
      <w:bodyDiv w:val="1"/>
      <w:marLeft w:val="0"/>
      <w:marRight w:val="0"/>
      <w:marTop w:val="0"/>
      <w:marBottom w:val="0"/>
      <w:divBdr>
        <w:top w:val="none" w:sz="0" w:space="0" w:color="auto"/>
        <w:left w:val="none" w:sz="0" w:space="0" w:color="auto"/>
        <w:bottom w:val="none" w:sz="0" w:space="0" w:color="auto"/>
        <w:right w:val="none" w:sz="0" w:space="0" w:color="auto"/>
      </w:divBdr>
    </w:div>
    <w:div w:id="1018192061">
      <w:bodyDiv w:val="1"/>
      <w:marLeft w:val="0"/>
      <w:marRight w:val="0"/>
      <w:marTop w:val="0"/>
      <w:marBottom w:val="0"/>
      <w:divBdr>
        <w:top w:val="none" w:sz="0" w:space="0" w:color="auto"/>
        <w:left w:val="none" w:sz="0" w:space="0" w:color="auto"/>
        <w:bottom w:val="none" w:sz="0" w:space="0" w:color="auto"/>
        <w:right w:val="none" w:sz="0" w:space="0" w:color="auto"/>
      </w:divBdr>
    </w:div>
    <w:div w:id="1080449678">
      <w:bodyDiv w:val="1"/>
      <w:marLeft w:val="0"/>
      <w:marRight w:val="0"/>
      <w:marTop w:val="0"/>
      <w:marBottom w:val="0"/>
      <w:divBdr>
        <w:top w:val="none" w:sz="0" w:space="0" w:color="auto"/>
        <w:left w:val="none" w:sz="0" w:space="0" w:color="auto"/>
        <w:bottom w:val="none" w:sz="0" w:space="0" w:color="auto"/>
        <w:right w:val="none" w:sz="0" w:space="0" w:color="auto"/>
      </w:divBdr>
    </w:div>
    <w:div w:id="1127090887">
      <w:bodyDiv w:val="1"/>
      <w:marLeft w:val="0"/>
      <w:marRight w:val="0"/>
      <w:marTop w:val="0"/>
      <w:marBottom w:val="0"/>
      <w:divBdr>
        <w:top w:val="none" w:sz="0" w:space="0" w:color="auto"/>
        <w:left w:val="none" w:sz="0" w:space="0" w:color="auto"/>
        <w:bottom w:val="none" w:sz="0" w:space="0" w:color="auto"/>
        <w:right w:val="none" w:sz="0" w:space="0" w:color="auto"/>
      </w:divBdr>
    </w:div>
    <w:div w:id="1194540350">
      <w:bodyDiv w:val="1"/>
      <w:marLeft w:val="0"/>
      <w:marRight w:val="0"/>
      <w:marTop w:val="0"/>
      <w:marBottom w:val="0"/>
      <w:divBdr>
        <w:top w:val="none" w:sz="0" w:space="0" w:color="auto"/>
        <w:left w:val="none" w:sz="0" w:space="0" w:color="auto"/>
        <w:bottom w:val="none" w:sz="0" w:space="0" w:color="auto"/>
        <w:right w:val="none" w:sz="0" w:space="0" w:color="auto"/>
      </w:divBdr>
    </w:div>
    <w:div w:id="1271661413">
      <w:bodyDiv w:val="1"/>
      <w:marLeft w:val="0"/>
      <w:marRight w:val="0"/>
      <w:marTop w:val="0"/>
      <w:marBottom w:val="0"/>
      <w:divBdr>
        <w:top w:val="none" w:sz="0" w:space="0" w:color="auto"/>
        <w:left w:val="none" w:sz="0" w:space="0" w:color="auto"/>
        <w:bottom w:val="none" w:sz="0" w:space="0" w:color="auto"/>
        <w:right w:val="none" w:sz="0" w:space="0" w:color="auto"/>
      </w:divBdr>
    </w:div>
    <w:div w:id="1356345503">
      <w:bodyDiv w:val="1"/>
      <w:marLeft w:val="0"/>
      <w:marRight w:val="0"/>
      <w:marTop w:val="0"/>
      <w:marBottom w:val="0"/>
      <w:divBdr>
        <w:top w:val="none" w:sz="0" w:space="0" w:color="auto"/>
        <w:left w:val="none" w:sz="0" w:space="0" w:color="auto"/>
        <w:bottom w:val="none" w:sz="0" w:space="0" w:color="auto"/>
        <w:right w:val="none" w:sz="0" w:space="0" w:color="auto"/>
      </w:divBdr>
    </w:div>
    <w:div w:id="1372999045">
      <w:bodyDiv w:val="1"/>
      <w:marLeft w:val="0"/>
      <w:marRight w:val="0"/>
      <w:marTop w:val="0"/>
      <w:marBottom w:val="0"/>
      <w:divBdr>
        <w:top w:val="none" w:sz="0" w:space="0" w:color="auto"/>
        <w:left w:val="none" w:sz="0" w:space="0" w:color="auto"/>
        <w:bottom w:val="none" w:sz="0" w:space="0" w:color="auto"/>
        <w:right w:val="none" w:sz="0" w:space="0" w:color="auto"/>
      </w:divBdr>
    </w:div>
    <w:div w:id="1405449649">
      <w:bodyDiv w:val="1"/>
      <w:marLeft w:val="0"/>
      <w:marRight w:val="0"/>
      <w:marTop w:val="0"/>
      <w:marBottom w:val="0"/>
      <w:divBdr>
        <w:top w:val="none" w:sz="0" w:space="0" w:color="auto"/>
        <w:left w:val="none" w:sz="0" w:space="0" w:color="auto"/>
        <w:bottom w:val="none" w:sz="0" w:space="0" w:color="auto"/>
        <w:right w:val="none" w:sz="0" w:space="0" w:color="auto"/>
      </w:divBdr>
    </w:div>
    <w:div w:id="1432898565">
      <w:bodyDiv w:val="1"/>
      <w:marLeft w:val="0"/>
      <w:marRight w:val="0"/>
      <w:marTop w:val="0"/>
      <w:marBottom w:val="0"/>
      <w:divBdr>
        <w:top w:val="none" w:sz="0" w:space="0" w:color="auto"/>
        <w:left w:val="none" w:sz="0" w:space="0" w:color="auto"/>
        <w:bottom w:val="none" w:sz="0" w:space="0" w:color="auto"/>
        <w:right w:val="none" w:sz="0" w:space="0" w:color="auto"/>
      </w:divBdr>
    </w:div>
    <w:div w:id="1562474706">
      <w:bodyDiv w:val="1"/>
      <w:marLeft w:val="0"/>
      <w:marRight w:val="0"/>
      <w:marTop w:val="0"/>
      <w:marBottom w:val="0"/>
      <w:divBdr>
        <w:top w:val="none" w:sz="0" w:space="0" w:color="auto"/>
        <w:left w:val="none" w:sz="0" w:space="0" w:color="auto"/>
        <w:bottom w:val="none" w:sz="0" w:space="0" w:color="auto"/>
        <w:right w:val="none" w:sz="0" w:space="0" w:color="auto"/>
      </w:divBdr>
    </w:div>
    <w:div w:id="1591740777">
      <w:bodyDiv w:val="1"/>
      <w:marLeft w:val="0"/>
      <w:marRight w:val="0"/>
      <w:marTop w:val="0"/>
      <w:marBottom w:val="0"/>
      <w:divBdr>
        <w:top w:val="none" w:sz="0" w:space="0" w:color="auto"/>
        <w:left w:val="none" w:sz="0" w:space="0" w:color="auto"/>
        <w:bottom w:val="none" w:sz="0" w:space="0" w:color="auto"/>
        <w:right w:val="none" w:sz="0" w:space="0" w:color="auto"/>
      </w:divBdr>
    </w:div>
    <w:div w:id="1639532083">
      <w:bodyDiv w:val="1"/>
      <w:marLeft w:val="0"/>
      <w:marRight w:val="0"/>
      <w:marTop w:val="0"/>
      <w:marBottom w:val="0"/>
      <w:divBdr>
        <w:top w:val="none" w:sz="0" w:space="0" w:color="auto"/>
        <w:left w:val="none" w:sz="0" w:space="0" w:color="auto"/>
        <w:bottom w:val="none" w:sz="0" w:space="0" w:color="auto"/>
        <w:right w:val="none" w:sz="0" w:space="0" w:color="auto"/>
      </w:divBdr>
    </w:div>
    <w:div w:id="1710449402">
      <w:bodyDiv w:val="1"/>
      <w:marLeft w:val="0"/>
      <w:marRight w:val="0"/>
      <w:marTop w:val="0"/>
      <w:marBottom w:val="0"/>
      <w:divBdr>
        <w:top w:val="none" w:sz="0" w:space="0" w:color="auto"/>
        <w:left w:val="none" w:sz="0" w:space="0" w:color="auto"/>
        <w:bottom w:val="none" w:sz="0" w:space="0" w:color="auto"/>
        <w:right w:val="none" w:sz="0" w:space="0" w:color="auto"/>
      </w:divBdr>
    </w:div>
    <w:div w:id="1780492343">
      <w:bodyDiv w:val="1"/>
      <w:marLeft w:val="0"/>
      <w:marRight w:val="0"/>
      <w:marTop w:val="0"/>
      <w:marBottom w:val="0"/>
      <w:divBdr>
        <w:top w:val="none" w:sz="0" w:space="0" w:color="auto"/>
        <w:left w:val="none" w:sz="0" w:space="0" w:color="auto"/>
        <w:bottom w:val="none" w:sz="0" w:space="0" w:color="auto"/>
        <w:right w:val="none" w:sz="0" w:space="0" w:color="auto"/>
      </w:divBdr>
    </w:div>
    <w:div w:id="1819686532">
      <w:bodyDiv w:val="1"/>
      <w:marLeft w:val="0"/>
      <w:marRight w:val="0"/>
      <w:marTop w:val="0"/>
      <w:marBottom w:val="0"/>
      <w:divBdr>
        <w:top w:val="none" w:sz="0" w:space="0" w:color="auto"/>
        <w:left w:val="none" w:sz="0" w:space="0" w:color="auto"/>
        <w:bottom w:val="none" w:sz="0" w:space="0" w:color="auto"/>
        <w:right w:val="none" w:sz="0" w:space="0" w:color="auto"/>
      </w:divBdr>
    </w:div>
    <w:div w:id="1877084380">
      <w:bodyDiv w:val="1"/>
      <w:marLeft w:val="0"/>
      <w:marRight w:val="0"/>
      <w:marTop w:val="0"/>
      <w:marBottom w:val="0"/>
      <w:divBdr>
        <w:top w:val="none" w:sz="0" w:space="0" w:color="auto"/>
        <w:left w:val="none" w:sz="0" w:space="0" w:color="auto"/>
        <w:bottom w:val="none" w:sz="0" w:space="0" w:color="auto"/>
        <w:right w:val="none" w:sz="0" w:space="0" w:color="auto"/>
      </w:divBdr>
    </w:div>
    <w:div w:id="1924097053">
      <w:bodyDiv w:val="1"/>
      <w:marLeft w:val="0"/>
      <w:marRight w:val="0"/>
      <w:marTop w:val="0"/>
      <w:marBottom w:val="0"/>
      <w:divBdr>
        <w:top w:val="none" w:sz="0" w:space="0" w:color="auto"/>
        <w:left w:val="none" w:sz="0" w:space="0" w:color="auto"/>
        <w:bottom w:val="none" w:sz="0" w:space="0" w:color="auto"/>
        <w:right w:val="none" w:sz="0" w:space="0" w:color="auto"/>
      </w:divBdr>
    </w:div>
    <w:div w:id="2067562203">
      <w:bodyDiv w:val="1"/>
      <w:marLeft w:val="0"/>
      <w:marRight w:val="0"/>
      <w:marTop w:val="0"/>
      <w:marBottom w:val="0"/>
      <w:divBdr>
        <w:top w:val="none" w:sz="0" w:space="0" w:color="auto"/>
        <w:left w:val="none" w:sz="0" w:space="0" w:color="auto"/>
        <w:bottom w:val="none" w:sz="0" w:space="0" w:color="auto"/>
        <w:right w:val="none" w:sz="0" w:space="0" w:color="auto"/>
      </w:divBdr>
    </w:div>
    <w:div w:id="21197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7FB225C4B068E4BBE941D0CBF69AE8C" ma:contentTypeVersion="17" ma:contentTypeDescription="Create a new document." ma:contentTypeScope="" ma:versionID="14b44dc94f363993fbc5445649502d6f">
  <xsd:schema xmlns:xsd="http://www.w3.org/2001/XMLSchema" xmlns:xs="http://www.w3.org/2001/XMLSchema" xmlns:p="http://schemas.microsoft.com/office/2006/metadata/properties" xmlns:ns2="041badf8-1638-4e08-96fe-70ad1bb18628" xmlns:ns3="ca3f2a98-34a7-41f4-a34b-0e39172c1dca" targetNamespace="http://schemas.microsoft.com/office/2006/metadata/properties" ma:root="true" ma:fieldsID="1d7ed355a0e617fedcd48ba1dd16c6d3" ns2:_="" ns3:_="">
    <xsd:import namespace="041badf8-1638-4e08-96fe-70ad1bb18628"/>
    <xsd:import namespace="ca3f2a98-34a7-41f4-a34b-0e39172c1dca"/>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badf8-1638-4e08-96fe-70ad1bb18628"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dexed="true"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1"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0b4c18c-823f-4282-b557-4dc0de9ff921}" ma:internalName="TaxCatchAll" ma:showField="CatchAllData" ma:web="041badf8-1638-4e08-96fe-70ad1bb1862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a3f2a98-34a7-41f4-a34b-0e39172c1dca"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635b3bba-2198-47c6-9ccb-53d97700fa87"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041badf8-1638-4e08-96fe-70ad1bb18628">EWSCDR65VEVV-784798364-2013607</_dlc_DocId>
    <_dlc_DocIdUrl xmlns="041badf8-1638-4e08-96fe-70ad1bb18628">
      <Url>https://vincic.sharepoint.com/sites/Dokumendihoidla/_layouts/15/DocIdRedir.aspx?ID=EWSCDR65VEVV-784798364-2013607</Url>
      <Description>EWSCDR65VEVV-784798364-2013607</Description>
    </_dlc_DocIdUrl>
    <TaxCatchAll xmlns="041badf8-1638-4e08-96fe-70ad1bb18628" xsi:nil="true"/>
    <lcf76f155ced4ddcb4097134ff3c332f xmlns="ca3f2a98-34a7-41f4-a34b-0e39172c1dc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66BF73-20BD-4656-BF36-CE5E31FCF947}">
  <ds:schemaRefs>
    <ds:schemaRef ds:uri="http://schemas.microsoft.com/sharepoint/v3/contenttype/forms"/>
  </ds:schemaRefs>
</ds:datastoreItem>
</file>

<file path=customXml/itemProps2.xml><?xml version="1.0" encoding="utf-8"?>
<ds:datastoreItem xmlns:ds="http://schemas.openxmlformats.org/officeDocument/2006/customXml" ds:itemID="{A9DE757E-763C-4421-9D6E-4DDF5098E32B}">
  <ds:schemaRefs>
    <ds:schemaRef ds:uri="http://schemas.microsoft.com/sharepoint/events"/>
  </ds:schemaRefs>
</ds:datastoreItem>
</file>

<file path=customXml/itemProps3.xml><?xml version="1.0" encoding="utf-8"?>
<ds:datastoreItem xmlns:ds="http://schemas.openxmlformats.org/officeDocument/2006/customXml" ds:itemID="{E41728B6-F1E0-4E6B-8469-7BDAD0221AF5}">
  <ds:schemaRefs>
    <ds:schemaRef ds:uri="http://schemas.openxmlformats.org/officeDocument/2006/bibliography"/>
  </ds:schemaRefs>
</ds:datastoreItem>
</file>

<file path=customXml/itemProps4.xml><?xml version="1.0" encoding="utf-8"?>
<ds:datastoreItem xmlns:ds="http://schemas.openxmlformats.org/officeDocument/2006/customXml" ds:itemID="{5D641C09-BFC7-4FE9-8091-E3BB6D248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badf8-1638-4e08-96fe-70ad1bb18628"/>
    <ds:schemaRef ds:uri="ca3f2a98-34a7-41f4-a34b-0e39172c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DE8DFD-3C60-4656-BBC9-C12C0CEFC6BE}">
  <ds:schemaRefs>
    <ds:schemaRef ds:uri="http://schemas.microsoft.com/office/2006/metadata/properties"/>
    <ds:schemaRef ds:uri="http://schemas.microsoft.com/office/infopath/2007/PartnerControls"/>
    <ds:schemaRef ds:uri="041badf8-1638-4e08-96fe-70ad1bb18628"/>
    <ds:schemaRef ds:uri="ca3f2a98-34a7-41f4-a34b-0e39172c1dca"/>
  </ds:schemaRefs>
</ds:datastoreItem>
</file>

<file path=docProps/app.xml><?xml version="1.0" encoding="utf-8"?>
<Properties xmlns="http://schemas.openxmlformats.org/officeDocument/2006/extended-properties" xmlns:vt="http://schemas.openxmlformats.org/officeDocument/2006/docPropsVTypes">
  <Template>Normal</Template>
  <TotalTime>15973</TotalTime>
  <Pages>11</Pages>
  <Words>2196</Words>
  <Characters>12741</Characters>
  <Application>Microsoft Office Word</Application>
  <DocSecurity>0</DocSecurity>
  <Lines>106</Lines>
  <Paragraphs>29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Maleva IV kruusakarjääri kaevandamise projekt</vt:lpstr>
      <vt:lpstr>Palusaare kruusakarjääri kaevandamise projekt</vt:lpstr>
    </vt:vector>
  </TitlesOfParts>
  <Company>Hewlett-Packard</Company>
  <LinksUpToDate>false</LinksUpToDate>
  <CharactersWithSpaces>14908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Maleva IV kruusakarjääri kaevandamise projekt</dc:title>
  <dc:subject/>
  <dc:creator>Paul Toomik</dc:creator>
  <cp:keywords/>
  <dc:description/>
  <cp:lastModifiedBy>SIMMER Eike</cp:lastModifiedBy>
  <cp:revision>67</cp:revision>
  <cp:lastPrinted>2014-11-23T18:39:00Z</cp:lastPrinted>
  <dcterms:created xsi:type="dcterms:W3CDTF">2013-10-14T08:07:00Z</dcterms:created>
  <dcterms:modified xsi:type="dcterms:W3CDTF">2023-12-08T10:06:00Z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0x01010087FB225C4B068E4BBE941D0CBF69AE8C</vt:lpwstr>
  </property>
  <property fmtid="{D5CDD505-2E9C-101B-9397-08002B2CF9AE}" pid="3" name="_dlc_DocIdItemGuid">
    <vt:lpwstr>2becdbfa-9d30-4960-9aab-ea3e18a984af</vt:lpwstr>
  </property>
  <property fmtid="{D5CDD505-2E9C-101B-9397-08002B2CF9AE}" pid="4" name="Order">
    <vt:r8>29839700</vt:r8>
  </property>
  <property fmtid="{D5CDD505-2E9C-101B-9397-08002B2CF9AE}" pid="5" name="_ExtendedDescription">
    <vt:lpwstr/>
  </property>
  <property fmtid="{D5CDD505-2E9C-101B-9397-08002B2CF9AE}" pid="6" name="MediaServiceImageTags">
    <vt:lpwstr/>
  </property>
</Properties>
</file>